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26" w:rsidRDefault="00F61CC2" w:rsidP="00A34130">
      <w:pPr>
        <w:pStyle w:val="Nagwek1"/>
        <w:numPr>
          <w:ilvl w:val="0"/>
          <w:numId w:val="15"/>
        </w:numPr>
        <w:ind w:hanging="1080"/>
      </w:pPr>
      <w:bookmarkStart w:id="0" w:name="_Toc438536977"/>
      <w:bookmarkStart w:id="1" w:name="_Toc438538202"/>
      <w:bookmarkStart w:id="2" w:name="_Toc438539050"/>
      <w:r w:rsidRPr="00CC735A">
        <w:t>OPIS TECHNICZNY</w:t>
      </w:r>
      <w:r w:rsidR="009239C4">
        <w:t xml:space="preserve"> – SIEĆ KANALIZACJI SANITARNEJ</w:t>
      </w:r>
      <w:r w:rsidRPr="00CC735A">
        <w:t>.</w:t>
      </w:r>
      <w:bookmarkEnd w:id="0"/>
      <w:bookmarkEnd w:id="1"/>
      <w:bookmarkEnd w:id="2"/>
    </w:p>
    <w:p w:rsidR="00A34130" w:rsidRPr="00A34130" w:rsidRDefault="00A34130" w:rsidP="00A34130"/>
    <w:p w:rsidR="00806607" w:rsidRPr="00F132C9" w:rsidRDefault="00806607" w:rsidP="007F3D91">
      <w:pPr>
        <w:pStyle w:val="Nagwek2"/>
      </w:pPr>
      <w:bookmarkStart w:id="3" w:name="_Toc456877295"/>
      <w:r w:rsidRPr="00F132C9">
        <w:t>PODSTAWA OPRACOWANIA.</w:t>
      </w:r>
      <w:bookmarkEnd w:id="3"/>
    </w:p>
    <w:p w:rsidR="00806607" w:rsidRPr="00956E43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 w:rsidRPr="00956E43">
        <w:t>Umowa z Inwestorem nr 20/BIS-I/Z/1284 z dnia 22.07.2016 r.</w:t>
      </w:r>
    </w:p>
    <w:p w:rsidR="00806607" w:rsidRPr="00A64DC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rPr>
          <w:noProof/>
          <w:szCs w:val="24"/>
        </w:rPr>
        <w:t>Dokumentacja badań podłoża gruntowego z opinią geotechniczną określająca warunki gruntowo – wodne na potrzeby budowy Nowej Przezmysłowej na odcinku od węzła „Trzepowo” w Płocku do skrzyżowania z DP 5205W wykonane przez firmę Geotest.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Warunki Urzędu Miasta Płocka nr BIS-I.7011.19.19.2016.RK z dnia 01.12.2016r.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Warunki techniczne Wodociągów Płockich nr TT/5/4879/2016 z dnia 21.10.2016r.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Warunki techniczne Wodociągi Płockie nr TT/5/4880/2016 z dnia 21.10.2016r.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Warunki techniczne Wojewódzkiego Zarządu Melioracji i Urządzeń Wodnych w warszawie Oddział Płock nr IP/PŁ-4105.U.1988.4981/16 z dnia 22.11.2016r.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Warunki techniczne Wojewódzkiego Zarządu Melioracji i Urządzeń Wodnych w warszawie Oddział Płock nr IP/PŁ-4105.184.576/17 z dnia 10.02.2017r.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Opinia Regionalnego Dyrektora Ochrony Środowiska w Warszawie                                                   nr WOOŚ-I.4240.16.2017.IA.3 z dnia 22.02.2017r.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Opinia Dyrektora Regionalnego Zarządu Gospodarki Wodnej w Warszawie                         nr TC-U-0213-0098-002-2017 z dnia 28.02.2017r.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Opinia Dyrektora Regionalnego Zarządu Gospodarki Wodnej w Warszawie                              nr TC-U-0213-0099-002-2017 z dnia 28.02.2017r.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Odpis Protokołu nr WGD.IV.6630.63.2017 Dodatkowej Narady Koordynacyjnej z dnia 13.04.2017r.</w:t>
      </w:r>
    </w:p>
    <w:p w:rsidR="00806607" w:rsidRPr="008B22CC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rPr>
          <w:noProof/>
          <w:szCs w:val="24"/>
        </w:rPr>
        <w:t>Projekt branży drogowej.</w:t>
      </w:r>
    </w:p>
    <w:p w:rsidR="00806607" w:rsidRPr="00987741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 w:rsidRPr="00C540CA">
        <w:rPr>
          <w:noProof/>
          <w:szCs w:val="24"/>
        </w:rPr>
        <w:t>Uzgodnienia z Inwestorem i Gestorami sieci.</w:t>
      </w:r>
    </w:p>
    <w:p w:rsidR="00806607" w:rsidRPr="00025D4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 w:rsidRPr="00025D47">
        <w:t>Wytyczne projektowe COBRTI INSTAL.</w:t>
      </w:r>
    </w:p>
    <w:p w:rsidR="00806607" w:rsidRPr="00025D4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 w:rsidRPr="00025D47">
        <w:t>Wytyczne producentów materiałów i urządzeń oraz norm stosowanych w budownictwie.</w:t>
      </w:r>
    </w:p>
    <w:p w:rsidR="00806607" w:rsidRPr="00025D4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 w:rsidRPr="00025D47">
        <w:t>Normy i przepisy z zakresu budownictwa.</w:t>
      </w:r>
    </w:p>
    <w:p w:rsidR="00F61CC2" w:rsidRPr="00CC735A" w:rsidRDefault="00F61CC2" w:rsidP="00F61CC2">
      <w:pPr>
        <w:rPr>
          <w:b/>
          <w:u w:val="single"/>
        </w:rPr>
      </w:pPr>
    </w:p>
    <w:p w:rsidR="00AF3C26" w:rsidRPr="007F3D91" w:rsidRDefault="00491075" w:rsidP="007F3D91">
      <w:pPr>
        <w:pStyle w:val="Nagwek2"/>
      </w:pPr>
      <w:bookmarkStart w:id="4" w:name="_Toc369786256"/>
      <w:bookmarkStart w:id="5" w:name="_Toc388614744"/>
      <w:bookmarkStart w:id="6" w:name="_Toc460940906"/>
      <w:bookmarkStart w:id="7" w:name="_Toc480537775"/>
      <w:r>
        <w:br w:type="column"/>
      </w:r>
      <w:r w:rsidR="00AF3C26" w:rsidRPr="007F3D91">
        <w:lastRenderedPageBreak/>
        <w:t>DANE OGÓLNE I ZAKRES OPRACOWANIA.</w:t>
      </w:r>
      <w:bookmarkEnd w:id="4"/>
      <w:bookmarkEnd w:id="5"/>
      <w:bookmarkEnd w:id="6"/>
      <w:bookmarkEnd w:id="7"/>
    </w:p>
    <w:p w:rsidR="00AF3C26" w:rsidRDefault="00F61CC2" w:rsidP="00AF3C26">
      <w:r w:rsidRPr="00CC735A">
        <w:tab/>
      </w:r>
    </w:p>
    <w:p w:rsidR="00AF3C26" w:rsidRDefault="00AF3C26" w:rsidP="001648DA">
      <w:r w:rsidRPr="000318EA">
        <w:rPr>
          <w:szCs w:val="24"/>
        </w:rPr>
        <w:t xml:space="preserve">Zadanie dotyczy </w:t>
      </w:r>
      <w:r>
        <w:rPr>
          <w:szCs w:val="24"/>
        </w:rPr>
        <w:t xml:space="preserve">budowy </w:t>
      </w:r>
      <w:r w:rsidRPr="000318EA">
        <w:rPr>
          <w:szCs w:val="24"/>
        </w:rPr>
        <w:t xml:space="preserve">sieci </w:t>
      </w:r>
      <w:r>
        <w:rPr>
          <w:szCs w:val="24"/>
        </w:rPr>
        <w:t>kanalizacji sanitarnej</w:t>
      </w:r>
      <w:r w:rsidRPr="000318EA">
        <w:rPr>
          <w:szCs w:val="24"/>
        </w:rPr>
        <w:t xml:space="preserve"> w ramach </w:t>
      </w:r>
      <w:r w:rsidR="001648DA">
        <w:rPr>
          <w:szCs w:val="24"/>
        </w:rPr>
        <w:t>zadania "</w:t>
      </w:r>
      <w:r w:rsidR="00741D64" w:rsidRPr="001648DA">
        <w:rPr>
          <w:szCs w:val="24"/>
        </w:rPr>
        <w:t>Budowa Nowej Przemysłowej na odcinku od węzła „Trzepowo” w Płocku do skrzyżowania z drogą powiatową 5205W wraz z uzbrojeniem terenów inwestycyjnych na terenie osiedla „Trzepowo” w Płocku</w:t>
      </w:r>
      <w:r w:rsidR="001648DA" w:rsidRPr="001648DA">
        <w:rPr>
          <w:szCs w:val="24"/>
        </w:rPr>
        <w:t>"</w:t>
      </w:r>
      <w:r w:rsidR="00741D64" w:rsidRPr="001648DA">
        <w:rPr>
          <w:szCs w:val="24"/>
        </w:rPr>
        <w:t xml:space="preserve"> </w:t>
      </w:r>
      <w:r w:rsidRPr="001648DA">
        <w:rPr>
          <w:szCs w:val="24"/>
        </w:rPr>
        <w:t xml:space="preserve">w zakresie </w:t>
      </w:r>
      <w:r w:rsidR="001648DA" w:rsidRPr="001648DA">
        <w:rPr>
          <w:szCs w:val="24"/>
        </w:rPr>
        <w:t xml:space="preserve">"Budowa Nowej Przemysłowej na odcinku od węzła „Trzepowo” obwodnicy północno – zachodniej miasta Płocka do drogi powiatowej nr 5205W – ETAP 1". </w:t>
      </w:r>
      <w:r>
        <w:t>W ramach niniejszego zadania p</w:t>
      </w:r>
      <w:r w:rsidRPr="008800B3">
        <w:t>rojektuje się budowę</w:t>
      </w:r>
      <w:r w:rsidRPr="009E554E">
        <w:t xml:space="preserve"> </w:t>
      </w:r>
      <w:r>
        <w:t xml:space="preserve">sieci kanalizacji </w:t>
      </w:r>
      <w:r w:rsidR="00B74175">
        <w:t xml:space="preserve">sanitarnej </w:t>
      </w:r>
      <w:r>
        <w:t xml:space="preserve">w projektowanych pasach drogowych wraz z budową </w:t>
      </w:r>
      <w:r w:rsidR="00B74175">
        <w:t>pompowni ścieków sanitarnych</w:t>
      </w:r>
      <w:r>
        <w:t xml:space="preserve">. </w:t>
      </w:r>
    </w:p>
    <w:p w:rsidR="00F61CC2" w:rsidRPr="00CC735A" w:rsidRDefault="00F61CC2" w:rsidP="00F61CC2"/>
    <w:p w:rsidR="00F61CC2" w:rsidRPr="00CC735A" w:rsidRDefault="00F61CC2" w:rsidP="007F3D91">
      <w:pPr>
        <w:pStyle w:val="Nagwek2"/>
      </w:pPr>
      <w:r w:rsidRPr="00CC735A">
        <w:t xml:space="preserve"> </w:t>
      </w:r>
      <w:bookmarkStart w:id="8" w:name="_Toc438536980"/>
      <w:bookmarkStart w:id="9" w:name="_Toc438538205"/>
      <w:bookmarkStart w:id="10" w:name="_Toc438539053"/>
      <w:r w:rsidRPr="00CC735A">
        <w:t>ZAKRES OPRACOWANIA</w:t>
      </w:r>
      <w:bookmarkEnd w:id="8"/>
      <w:bookmarkEnd w:id="9"/>
      <w:bookmarkEnd w:id="10"/>
      <w:r w:rsidRPr="00CC735A">
        <w:t xml:space="preserve"> </w:t>
      </w:r>
    </w:p>
    <w:p w:rsidR="00DD663B" w:rsidRDefault="00F61CC2" w:rsidP="00F61CC2">
      <w:r w:rsidRPr="00CC735A">
        <w:t xml:space="preserve">Inwestycja podzielona jest na </w:t>
      </w:r>
      <w:r w:rsidR="001648DA">
        <w:t>dwa etapy</w:t>
      </w:r>
      <w:r w:rsidRPr="00CC735A">
        <w:t xml:space="preserve">. </w:t>
      </w:r>
    </w:p>
    <w:p w:rsidR="00F61CC2" w:rsidRPr="00CC735A" w:rsidRDefault="00F61CC2" w:rsidP="00F61CC2">
      <w:pPr>
        <w:rPr>
          <w:b/>
          <w:u w:val="single"/>
        </w:rPr>
      </w:pPr>
    </w:p>
    <w:p w:rsidR="00FF719D" w:rsidRPr="00FF719D" w:rsidRDefault="00FF719D" w:rsidP="00FF719D">
      <w:r w:rsidRPr="00FF719D">
        <w:t>ETAP 1</w:t>
      </w:r>
    </w:p>
    <w:p w:rsidR="00B215CC" w:rsidRPr="00B215CC" w:rsidRDefault="00B215CC" w:rsidP="00B215CC">
      <w:pPr>
        <w:numPr>
          <w:ilvl w:val="0"/>
          <w:numId w:val="7"/>
        </w:numPr>
        <w:tabs>
          <w:tab w:val="clear" w:pos="567"/>
          <w:tab w:val="clear" w:pos="993"/>
          <w:tab w:val="left" w:pos="1134"/>
        </w:tabs>
        <w:suppressAutoHyphens/>
        <w:ind w:left="426" w:firstLine="0"/>
        <w:rPr>
          <w:color w:val="auto"/>
        </w:rPr>
      </w:pPr>
      <w:r w:rsidRPr="00B215CC">
        <w:rPr>
          <w:color w:val="auto"/>
        </w:rPr>
        <w:t>budowa sieci kanalizacji sanitarnej;</w:t>
      </w:r>
    </w:p>
    <w:p w:rsidR="00B215CC" w:rsidRPr="00B215CC" w:rsidRDefault="00B215CC" w:rsidP="00B215CC">
      <w:pPr>
        <w:numPr>
          <w:ilvl w:val="1"/>
          <w:numId w:val="8"/>
        </w:numPr>
        <w:tabs>
          <w:tab w:val="clear" w:pos="567"/>
          <w:tab w:val="clear" w:pos="993"/>
          <w:tab w:val="left" w:pos="1134"/>
        </w:tabs>
        <w:suppressAutoHyphens/>
        <w:rPr>
          <w:rFonts w:ascii="Arial Narrow" w:hAnsi="Arial Narrow" w:cs="Tahoma"/>
          <w:color w:val="auto"/>
          <w:lang w:val="nb-NO"/>
        </w:rPr>
      </w:pPr>
      <w:r w:rsidRPr="00B215CC">
        <w:rPr>
          <w:rFonts w:ascii="Arial Narrow" w:hAnsi="Arial Narrow" w:cs="Tahoma"/>
          <w:color w:val="auto"/>
          <w:lang w:val="nb-NO"/>
        </w:rPr>
        <w:t>Dz 400 PP lite SN10 – 19,00m;</w:t>
      </w:r>
    </w:p>
    <w:p w:rsidR="00B215CC" w:rsidRPr="00B215CC" w:rsidRDefault="00B215CC" w:rsidP="00B215CC">
      <w:pPr>
        <w:numPr>
          <w:ilvl w:val="1"/>
          <w:numId w:val="8"/>
        </w:numPr>
        <w:tabs>
          <w:tab w:val="clear" w:pos="567"/>
          <w:tab w:val="clear" w:pos="993"/>
          <w:tab w:val="left" w:pos="1134"/>
        </w:tabs>
        <w:suppressAutoHyphens/>
        <w:rPr>
          <w:rFonts w:ascii="Arial Narrow" w:hAnsi="Arial Narrow" w:cs="Tahoma"/>
          <w:color w:val="auto"/>
          <w:lang w:val="nb-NO"/>
        </w:rPr>
      </w:pPr>
      <w:r w:rsidRPr="00B215CC">
        <w:rPr>
          <w:rFonts w:ascii="Arial Narrow" w:hAnsi="Arial Narrow" w:cs="Tahoma"/>
          <w:color w:val="auto"/>
          <w:lang w:val="nb-NO"/>
        </w:rPr>
        <w:t>Dz 315 PP lite SN10 – 1 483,00m;</w:t>
      </w:r>
    </w:p>
    <w:p w:rsidR="00B215CC" w:rsidRPr="00BC50F4" w:rsidRDefault="00B215CC" w:rsidP="00B215CC">
      <w:pPr>
        <w:numPr>
          <w:ilvl w:val="1"/>
          <w:numId w:val="8"/>
        </w:numPr>
        <w:tabs>
          <w:tab w:val="clear" w:pos="567"/>
          <w:tab w:val="clear" w:pos="993"/>
          <w:tab w:val="left" w:pos="1134"/>
        </w:tabs>
        <w:suppressAutoHyphens/>
        <w:rPr>
          <w:rFonts w:ascii="Arial Narrow" w:hAnsi="Arial Narrow" w:cs="Tahoma"/>
          <w:color w:val="auto"/>
          <w:lang w:val="nb-NO"/>
        </w:rPr>
      </w:pPr>
      <w:r w:rsidRPr="00BC50F4">
        <w:rPr>
          <w:rFonts w:ascii="Arial Narrow" w:hAnsi="Arial Narrow" w:cs="Tahoma"/>
          <w:color w:val="auto"/>
          <w:lang w:val="nb-NO"/>
        </w:rPr>
        <w:t xml:space="preserve">Dz 250 PP lite SN10 – </w:t>
      </w:r>
      <w:r w:rsidR="00051486" w:rsidRPr="00BC50F4">
        <w:rPr>
          <w:rFonts w:ascii="Arial Narrow" w:hAnsi="Arial Narrow" w:cs="Tahoma"/>
          <w:color w:val="auto"/>
          <w:lang w:val="nb-NO"/>
        </w:rPr>
        <w:t>558</w:t>
      </w:r>
      <w:r w:rsidRPr="00BC50F4">
        <w:rPr>
          <w:rFonts w:ascii="Arial Narrow" w:hAnsi="Arial Narrow" w:cs="Tahoma"/>
          <w:color w:val="auto"/>
          <w:lang w:val="nb-NO"/>
        </w:rPr>
        <w:t>,00m;</w:t>
      </w:r>
    </w:p>
    <w:p w:rsidR="00FF719D" w:rsidRPr="00BC50F4" w:rsidRDefault="007C7E65" w:rsidP="00491075">
      <w:pPr>
        <w:numPr>
          <w:ilvl w:val="1"/>
          <w:numId w:val="8"/>
        </w:numPr>
        <w:tabs>
          <w:tab w:val="clear" w:pos="567"/>
          <w:tab w:val="clear" w:pos="993"/>
          <w:tab w:val="left" w:pos="1134"/>
        </w:tabs>
        <w:suppressAutoHyphens/>
        <w:rPr>
          <w:rFonts w:ascii="Arial Narrow" w:hAnsi="Arial Narrow" w:cs="Tahoma"/>
          <w:color w:val="auto"/>
          <w:lang w:val="nb-NO"/>
        </w:rPr>
      </w:pPr>
      <w:r w:rsidRPr="00BC50F4">
        <w:rPr>
          <w:rFonts w:ascii="Arial Narrow" w:hAnsi="Arial Narrow" w:cs="Tahoma"/>
          <w:lang w:val="nb-NO"/>
        </w:rPr>
        <w:t xml:space="preserve">Dz 200 PE100 SDR17 PN10 – </w:t>
      </w:r>
      <w:r w:rsidR="006B031F">
        <w:rPr>
          <w:rFonts w:ascii="Arial Narrow" w:hAnsi="Arial Narrow" w:cs="Tahoma"/>
          <w:lang w:val="nb-NO"/>
        </w:rPr>
        <w:t>327</w:t>
      </w:r>
      <w:r w:rsidRPr="00BC50F4">
        <w:rPr>
          <w:rFonts w:ascii="Arial Narrow" w:hAnsi="Arial Narrow" w:cs="Tahoma"/>
          <w:lang w:val="nb-NO"/>
        </w:rPr>
        <w:t>,00m</w:t>
      </w:r>
    </w:p>
    <w:p w:rsidR="00FF719D" w:rsidRPr="007C7E65" w:rsidRDefault="00FF719D" w:rsidP="00FF719D">
      <w:pPr>
        <w:tabs>
          <w:tab w:val="left" w:pos="1134"/>
        </w:tabs>
        <w:ind w:left="1276"/>
        <w:rPr>
          <w:rFonts w:ascii="Arial Narrow" w:hAnsi="Arial Narrow" w:cs="Tahoma"/>
          <w:color w:val="auto"/>
        </w:rPr>
      </w:pPr>
      <w:r w:rsidRPr="00BC50F4">
        <w:rPr>
          <w:rFonts w:ascii="Arial Narrow" w:hAnsi="Arial Narrow" w:cs="Tahoma"/>
          <w:color w:val="auto"/>
        </w:rPr>
        <w:t xml:space="preserve">Studnia Ø1200mm </w:t>
      </w:r>
      <w:r w:rsidR="002E5ED3" w:rsidRPr="00BC50F4">
        <w:rPr>
          <w:rFonts w:ascii="Arial Narrow" w:hAnsi="Arial Narrow" w:cs="Tahoma"/>
          <w:color w:val="auto"/>
        </w:rPr>
        <w:t>betonowa</w:t>
      </w:r>
      <w:r w:rsidRPr="00BC50F4">
        <w:rPr>
          <w:rFonts w:ascii="Arial Narrow" w:hAnsi="Arial Narrow" w:cs="Tahoma"/>
          <w:color w:val="auto"/>
        </w:rPr>
        <w:t xml:space="preserve"> </w:t>
      </w:r>
      <w:r w:rsidRPr="00BC50F4">
        <w:rPr>
          <w:rFonts w:ascii="Arial Narrow" w:hAnsi="Arial Narrow" w:cs="Tahoma"/>
          <w:color w:val="auto"/>
        </w:rPr>
        <w:tab/>
      </w:r>
      <w:r w:rsidR="002E5ED3" w:rsidRPr="00BC50F4">
        <w:rPr>
          <w:rFonts w:ascii="Arial Narrow" w:hAnsi="Arial Narrow" w:cs="Tahoma"/>
          <w:color w:val="auto"/>
        </w:rPr>
        <w:tab/>
      </w:r>
      <w:r w:rsidRPr="00BC50F4">
        <w:rPr>
          <w:rFonts w:ascii="Arial Narrow" w:hAnsi="Arial Narrow" w:cs="Tahoma"/>
          <w:color w:val="auto"/>
        </w:rPr>
        <w:tab/>
        <w:t xml:space="preserve">- </w:t>
      </w:r>
      <w:r w:rsidRPr="00BC50F4">
        <w:rPr>
          <w:rFonts w:ascii="Arial Narrow" w:hAnsi="Arial Narrow" w:cs="Tahoma"/>
          <w:color w:val="auto"/>
        </w:rPr>
        <w:tab/>
      </w:r>
      <w:r w:rsidR="00EA46F7" w:rsidRPr="00BC50F4">
        <w:rPr>
          <w:rFonts w:ascii="Arial Narrow" w:hAnsi="Arial Narrow" w:cs="Tahoma"/>
          <w:color w:val="auto"/>
        </w:rPr>
        <w:t>5</w:t>
      </w:r>
      <w:r w:rsidR="00EF27CB" w:rsidRPr="00BC50F4">
        <w:rPr>
          <w:rFonts w:ascii="Arial Narrow" w:hAnsi="Arial Narrow" w:cs="Tahoma"/>
          <w:color w:val="auto"/>
        </w:rPr>
        <w:t>9</w:t>
      </w:r>
      <w:r w:rsidRPr="00BC50F4">
        <w:rPr>
          <w:rFonts w:ascii="Arial Narrow" w:hAnsi="Arial Narrow" w:cs="Tahoma"/>
          <w:color w:val="auto"/>
        </w:rPr>
        <w:t xml:space="preserve"> </w:t>
      </w:r>
      <w:proofErr w:type="spellStart"/>
      <w:r w:rsidRPr="00BC50F4">
        <w:rPr>
          <w:rFonts w:ascii="Arial Narrow" w:hAnsi="Arial Narrow" w:cs="Tahoma"/>
          <w:color w:val="auto"/>
        </w:rPr>
        <w:t>szt</w:t>
      </w:r>
      <w:proofErr w:type="spellEnd"/>
    </w:p>
    <w:p w:rsidR="001757D4" w:rsidRPr="007C7E65" w:rsidRDefault="001757D4" w:rsidP="001757D4">
      <w:pPr>
        <w:tabs>
          <w:tab w:val="left" w:pos="1134"/>
        </w:tabs>
        <w:ind w:left="1276"/>
        <w:rPr>
          <w:rFonts w:ascii="Arial Narrow" w:hAnsi="Arial Narrow" w:cs="Tahoma"/>
          <w:color w:val="auto"/>
        </w:rPr>
      </w:pPr>
      <w:r w:rsidRPr="007C7E65">
        <w:rPr>
          <w:rFonts w:ascii="Arial Narrow" w:hAnsi="Arial Narrow" w:cs="Tahoma"/>
          <w:color w:val="auto"/>
        </w:rPr>
        <w:t xml:space="preserve">Studnia Ø1200mm betonowa </w:t>
      </w:r>
      <w:proofErr w:type="spellStart"/>
      <w:r w:rsidRPr="007C7E65">
        <w:rPr>
          <w:rFonts w:ascii="Arial Narrow" w:hAnsi="Arial Narrow" w:cs="Tahoma"/>
          <w:color w:val="auto"/>
        </w:rPr>
        <w:t>czyszczakowa</w:t>
      </w:r>
      <w:proofErr w:type="spellEnd"/>
      <w:r w:rsidRPr="007C7E65">
        <w:rPr>
          <w:rFonts w:ascii="Arial Narrow" w:hAnsi="Arial Narrow" w:cs="Tahoma"/>
          <w:color w:val="auto"/>
        </w:rPr>
        <w:tab/>
        <w:t xml:space="preserve">- </w:t>
      </w:r>
      <w:r w:rsidRPr="007C7E65">
        <w:rPr>
          <w:rFonts w:ascii="Arial Narrow" w:hAnsi="Arial Narrow" w:cs="Tahoma"/>
          <w:color w:val="auto"/>
        </w:rPr>
        <w:tab/>
        <w:t xml:space="preserve">1 </w:t>
      </w:r>
      <w:proofErr w:type="spellStart"/>
      <w:r w:rsidRPr="007C7E65">
        <w:rPr>
          <w:rFonts w:ascii="Arial Narrow" w:hAnsi="Arial Narrow" w:cs="Tahoma"/>
          <w:color w:val="auto"/>
        </w:rPr>
        <w:t>szt</w:t>
      </w:r>
      <w:proofErr w:type="spellEnd"/>
    </w:p>
    <w:p w:rsidR="001757D4" w:rsidRPr="007C7E65" w:rsidRDefault="001757D4" w:rsidP="001757D4">
      <w:pPr>
        <w:tabs>
          <w:tab w:val="left" w:pos="1134"/>
        </w:tabs>
        <w:ind w:left="1276"/>
        <w:rPr>
          <w:rFonts w:ascii="Arial Narrow" w:hAnsi="Arial Narrow" w:cs="Tahoma"/>
          <w:color w:val="auto"/>
        </w:rPr>
      </w:pPr>
      <w:r w:rsidRPr="007C7E65">
        <w:rPr>
          <w:rFonts w:ascii="Arial Narrow" w:hAnsi="Arial Narrow" w:cs="Tahoma"/>
          <w:color w:val="auto"/>
        </w:rPr>
        <w:t>Pompownia ścieków sanitarnych Ø 2000mm</w:t>
      </w:r>
      <w:r w:rsidRPr="007C7E65">
        <w:rPr>
          <w:rFonts w:ascii="Arial Narrow" w:hAnsi="Arial Narrow" w:cs="Tahoma"/>
          <w:color w:val="auto"/>
        </w:rPr>
        <w:tab/>
        <w:t xml:space="preserve">- </w:t>
      </w:r>
      <w:r w:rsidRPr="007C7E65">
        <w:rPr>
          <w:rFonts w:ascii="Arial Narrow" w:hAnsi="Arial Narrow" w:cs="Tahoma"/>
          <w:color w:val="auto"/>
        </w:rPr>
        <w:tab/>
        <w:t xml:space="preserve">1 </w:t>
      </w:r>
      <w:proofErr w:type="spellStart"/>
      <w:r w:rsidRPr="007C7E65">
        <w:rPr>
          <w:rFonts w:ascii="Arial Narrow" w:hAnsi="Arial Narrow" w:cs="Tahoma"/>
          <w:color w:val="auto"/>
        </w:rPr>
        <w:t>szt</w:t>
      </w:r>
      <w:proofErr w:type="spellEnd"/>
    </w:p>
    <w:p w:rsidR="00FF719D" w:rsidRPr="007C7E65" w:rsidRDefault="00FF719D" w:rsidP="00FF719D">
      <w:pPr>
        <w:tabs>
          <w:tab w:val="left" w:pos="1134"/>
        </w:tabs>
        <w:ind w:left="2057"/>
        <w:rPr>
          <w:rFonts w:ascii="Arial Narrow" w:hAnsi="Arial Narrow" w:cs="Tahoma"/>
          <w:color w:val="auto"/>
        </w:rPr>
      </w:pPr>
    </w:p>
    <w:p w:rsidR="00F61CC2" w:rsidRPr="00CC735A" w:rsidRDefault="00F61CC2" w:rsidP="007F3D91">
      <w:pPr>
        <w:pStyle w:val="Nagwek2"/>
      </w:pPr>
      <w:bookmarkStart w:id="11" w:name="_Toc438536981"/>
      <w:bookmarkStart w:id="12" w:name="_Toc438538206"/>
      <w:bookmarkStart w:id="13" w:name="_Toc438539054"/>
      <w:r w:rsidRPr="00CC735A">
        <w:t xml:space="preserve">STAN ISTNIEJĄCY TERENU I UZBROJENIE POD </w:t>
      </w:r>
      <w:bookmarkEnd w:id="11"/>
      <w:bookmarkEnd w:id="12"/>
      <w:bookmarkEnd w:id="13"/>
      <w:r w:rsidR="00806607">
        <w:t xml:space="preserve">KĄTEM BUDOWY KANALIZACJI </w:t>
      </w:r>
      <w:r w:rsidR="00B215CC">
        <w:t>SANITARNEJ</w:t>
      </w:r>
    </w:p>
    <w:p w:rsidR="00DF4CD6" w:rsidRDefault="00DF4CD6" w:rsidP="00F61CC2">
      <w:r w:rsidRPr="00423AA4">
        <w:t>Przedmiotowy teren stanowi obszar słabo zurbanizowany</w:t>
      </w:r>
      <w:r>
        <w:t xml:space="preserve">. Większą część terenu stanowią pola uprawne, na terenie występują nieliczne zabudowania oraz drogi gruntowe. </w:t>
      </w:r>
    </w:p>
    <w:p w:rsidR="00C442E3" w:rsidRDefault="00DF4CD6" w:rsidP="00392F02">
      <w:r>
        <w:t xml:space="preserve">Brak jest infrastruktury technicznej podziemnej stąd nie występują skrzyżowania ani kolizje projektowanego kanału z istniejącym uzbrojeniem. Ukształtowanie terenu jest niekorzystne </w:t>
      </w:r>
      <w:r w:rsidR="00392F02">
        <w:t>stąd występuje konieczność zastosowania pompowni ścieków sanitarnych.</w:t>
      </w:r>
    </w:p>
    <w:p w:rsidR="00F61CC2" w:rsidRPr="00CC735A" w:rsidRDefault="00F61CC2" w:rsidP="00F61CC2"/>
    <w:p w:rsidR="00F61CC2" w:rsidRPr="00CC735A" w:rsidRDefault="00F61CC2" w:rsidP="007F3D91">
      <w:pPr>
        <w:pStyle w:val="Nagwek2"/>
      </w:pPr>
      <w:bookmarkStart w:id="14" w:name="_Toc436656347"/>
      <w:bookmarkStart w:id="15" w:name="_Toc436734180"/>
      <w:bookmarkStart w:id="16" w:name="_Toc438536982"/>
      <w:bookmarkStart w:id="17" w:name="_Toc438538207"/>
      <w:bookmarkStart w:id="18" w:name="_Toc438539055"/>
      <w:r w:rsidRPr="00CC735A">
        <w:t xml:space="preserve">WARUNKI </w:t>
      </w:r>
      <w:bookmarkEnd w:id="14"/>
      <w:bookmarkEnd w:id="15"/>
      <w:bookmarkEnd w:id="16"/>
      <w:bookmarkEnd w:id="17"/>
      <w:bookmarkEnd w:id="18"/>
      <w:r w:rsidR="004E58B8" w:rsidRPr="004F7260">
        <w:t>GRUNTOWO - WODNE</w:t>
      </w:r>
    </w:p>
    <w:p w:rsidR="004E58B8" w:rsidRDefault="004E58B8" w:rsidP="004E58B8">
      <w:bookmarkStart w:id="19" w:name="_Toc436656348"/>
      <w:bookmarkStart w:id="20" w:name="_Toc436734181"/>
      <w:r>
        <w:t xml:space="preserve">Na przedmiotowym terenie zaobserwowano występowanie zwierciadła wód podziemnych, związanego z warstwą </w:t>
      </w:r>
      <w:proofErr w:type="spellStart"/>
      <w:r>
        <w:t>wolnolodowcowych</w:t>
      </w:r>
      <w:proofErr w:type="spellEnd"/>
      <w:r>
        <w:t xml:space="preserve"> piasków i piaszczystych przewarstwień w obrębie glin zwałowych. Zwierciadło tego poziomu ma charakter swobodny. W czasie wierceń stabilizowało się ono na głębokości 0,7 - 3,5 m </w:t>
      </w:r>
      <w:proofErr w:type="spellStart"/>
      <w:r>
        <w:t>p.p.t</w:t>
      </w:r>
      <w:proofErr w:type="spellEnd"/>
      <w:r>
        <w:t>., co odpowiada rzędnym 93,8 - 99,9 m n.p.m.</w:t>
      </w:r>
    </w:p>
    <w:p w:rsidR="004E58B8" w:rsidRDefault="004E58B8" w:rsidP="004E58B8">
      <w:pPr>
        <w:tabs>
          <w:tab w:val="left" w:pos="6315"/>
        </w:tabs>
      </w:pPr>
      <w:r>
        <w:lastRenderedPageBreak/>
        <w:t>Dla planowanego obiektu stwierdza się kategorię geotechniczną II.</w:t>
      </w:r>
      <w:r>
        <w:tab/>
      </w:r>
    </w:p>
    <w:p w:rsidR="00F61CC2" w:rsidRPr="00CC735A" w:rsidRDefault="00F61CC2" w:rsidP="00F61CC2">
      <w:pPr>
        <w:rPr>
          <w:b/>
          <w:u w:val="single"/>
        </w:rPr>
      </w:pPr>
    </w:p>
    <w:p w:rsidR="00F61CC2" w:rsidRDefault="00F61CC2" w:rsidP="007F3D91">
      <w:pPr>
        <w:pStyle w:val="Nagwek2"/>
      </w:pPr>
      <w:bookmarkStart w:id="21" w:name="_Toc438536983"/>
      <w:bookmarkStart w:id="22" w:name="_Toc438538208"/>
      <w:bookmarkStart w:id="23" w:name="_Toc438539056"/>
      <w:r w:rsidRPr="00CC735A">
        <w:t>OPIS PRZYJĘTYCH ROZWIĄZAŃ TECHNICZNYCH.</w:t>
      </w:r>
      <w:bookmarkEnd w:id="21"/>
      <w:bookmarkEnd w:id="22"/>
      <w:bookmarkEnd w:id="23"/>
    </w:p>
    <w:p w:rsidR="00392F02" w:rsidRDefault="00392F02" w:rsidP="00392F02">
      <w:r>
        <w:t>Sieć kanalizacji sanitarnej projektowana jest w systemie grawitacyjno-pompowym. Zrzut ścieków sanitarnych zebranych z przedmiotowego terenu</w:t>
      </w:r>
      <w:r w:rsidR="00080A0C">
        <w:t xml:space="preserve"> w/g warunków technicznych wydanych przez UM Płock ma nastąpić do projektowanej sieci kanalizacji sanitarnej w ul. Wiadukt - proponowany pkt. włączenia studnia SS2.10</w:t>
      </w:r>
      <w:r w:rsidR="004E2B4D">
        <w:t xml:space="preserve">. Niniejszy projekt przewiduje budowę głównej pompowni ścieków sanitarnych (PS2 - etap I) wraz z odcinkiem rurociągu tłocznego do granic opracowania projektu. Projekt włączenia oraz przebiegu trasy rurociągu tłocznego </w:t>
      </w:r>
      <w:r w:rsidR="003A4B80">
        <w:t>wymaga</w:t>
      </w:r>
      <w:r w:rsidR="004E2B4D">
        <w:t xml:space="preserve"> odrębnego opracowania.</w:t>
      </w:r>
    </w:p>
    <w:p w:rsidR="004E2B4D" w:rsidRDefault="004E2B4D" w:rsidP="00392F02">
      <w:r>
        <w:t>Projekt przewiduje budowę mniejszej pompowni PS1 (etap II), która ma za zadanie przepompowanie ścieków sanitarnych z niżej położonych terenów w kierunku głównej pompowni PS2.</w:t>
      </w:r>
    </w:p>
    <w:p w:rsidR="002F54FC" w:rsidRPr="0019703A" w:rsidRDefault="002F54FC" w:rsidP="002F54FC">
      <w:pPr>
        <w:ind w:firstLine="708"/>
      </w:pPr>
      <w:r w:rsidRPr="0019703A">
        <w:t xml:space="preserve">Kanały sieci </w:t>
      </w:r>
      <w:r w:rsidR="004E2B4D">
        <w:t>sanitarnej</w:t>
      </w:r>
      <w:r w:rsidRPr="0019703A">
        <w:t xml:space="preserve"> zostaną wykonane z rur PP </w:t>
      </w:r>
      <w:r w:rsidR="004E2B4D">
        <w:t>litych</w:t>
      </w:r>
      <w:r w:rsidRPr="0019703A">
        <w:t xml:space="preserve"> S</w:t>
      </w:r>
      <w:r>
        <w:t>N</w:t>
      </w:r>
      <w:r w:rsidR="004E2B4D">
        <w:t>10</w:t>
      </w:r>
      <w:r w:rsidR="00CB1CCA">
        <w:t xml:space="preserve"> łączonych kielichowo</w:t>
      </w:r>
      <w:r>
        <w:t xml:space="preserve"> w zakresie średnic 200-400</w:t>
      </w:r>
      <w:r w:rsidRPr="0019703A">
        <w:t xml:space="preserve">mm, </w:t>
      </w:r>
      <w:r>
        <w:t>Zagłębienie sieci wyniesie 1,0-</w:t>
      </w:r>
      <w:r w:rsidR="00F057C0">
        <w:t>4,5</w:t>
      </w:r>
      <w:r w:rsidRPr="0019703A">
        <w:t xml:space="preserve">m. Na trasie sieci </w:t>
      </w:r>
      <w:r w:rsidR="00F057C0">
        <w:t>kanalizacji sanitarnej</w:t>
      </w:r>
      <w:r w:rsidRPr="0019703A">
        <w:t xml:space="preserve"> projektuje się studnie betonowe Ø12</w:t>
      </w:r>
      <w:r>
        <w:t>00mm</w:t>
      </w:r>
      <w:r w:rsidR="00F057C0">
        <w:t>.</w:t>
      </w:r>
      <w:r>
        <w:t xml:space="preserve"> </w:t>
      </w:r>
      <w:r w:rsidRPr="0019703A">
        <w:t>Studnie zlokalizowane będą w odleg</w:t>
      </w:r>
      <w:r>
        <w:t>łościach nieprzekraczających 60</w:t>
      </w:r>
      <w:r w:rsidRPr="0019703A">
        <w:t xml:space="preserve">m.  </w:t>
      </w:r>
    </w:p>
    <w:p w:rsidR="00F61CC2" w:rsidRDefault="00F61CC2" w:rsidP="00F61CC2">
      <w:r w:rsidRPr="00CC735A">
        <w:t>Układ kanałów</w:t>
      </w:r>
      <w:r w:rsidR="00F057C0">
        <w:t xml:space="preserve"> i studni</w:t>
      </w:r>
      <w:r w:rsidRPr="00CC735A">
        <w:t xml:space="preserve"> pokazano na</w:t>
      </w:r>
      <w:r w:rsidR="00DB2D92">
        <w:t xml:space="preserve"> rysunkach</w:t>
      </w:r>
      <w:r w:rsidRPr="00CC735A">
        <w:t>. Całe przedsięwzięcie na etapie przygotowania inwestycji i następnie realizacji należy zaplanować i skoordynować z branżą drogową, która jest wiodąca tej inwestycji.</w:t>
      </w:r>
      <w:r w:rsidR="008266FC">
        <w:t xml:space="preserve"> </w:t>
      </w:r>
    </w:p>
    <w:p w:rsidR="001455C4" w:rsidRPr="00CC735A" w:rsidRDefault="001455C4" w:rsidP="00F61CC2">
      <w:pPr>
        <w:rPr>
          <w:b/>
        </w:rPr>
      </w:pPr>
    </w:p>
    <w:p w:rsidR="00F61CC2" w:rsidRPr="004B1F52" w:rsidRDefault="001455C4" w:rsidP="00F61CC2">
      <w:pPr>
        <w:pStyle w:val="Nagwek3"/>
        <w:numPr>
          <w:ilvl w:val="1"/>
          <w:numId w:val="4"/>
        </w:numPr>
      </w:pPr>
      <w:r>
        <w:t>Kanały</w:t>
      </w:r>
      <w:r w:rsidR="00F057C0">
        <w:t xml:space="preserve"> grawitacyjne</w:t>
      </w:r>
    </w:p>
    <w:p w:rsidR="00F61CC2" w:rsidRPr="00CC735A" w:rsidRDefault="00F61CC2" w:rsidP="00F61CC2">
      <w:r w:rsidRPr="00CC735A">
        <w:t>Projektuje się kanały z tworzywa sztucznego</w:t>
      </w:r>
      <w:r w:rsidR="00AF3F3D">
        <w:t xml:space="preserve">: </w:t>
      </w:r>
      <w:r w:rsidRPr="00CC735A">
        <w:t xml:space="preserve"> </w:t>
      </w:r>
    </w:p>
    <w:p w:rsidR="00F61CC2" w:rsidRDefault="00F61CC2" w:rsidP="00F61CC2">
      <w:r w:rsidRPr="00CC735A">
        <w:t>-</w:t>
      </w:r>
      <w:r w:rsidRPr="00CC735A">
        <w:tab/>
      </w:r>
      <w:r w:rsidR="00AF3F3D">
        <w:t xml:space="preserve">rury PP </w:t>
      </w:r>
      <w:r w:rsidR="00F057C0">
        <w:t>lite SN10</w:t>
      </w:r>
      <w:r w:rsidR="00AF3F3D">
        <w:t>,  łączona kielichowo</w:t>
      </w:r>
      <w:r w:rsidRPr="00CC735A">
        <w:t xml:space="preserve"> </w:t>
      </w:r>
      <w:r w:rsidR="00AF3F3D">
        <w:t xml:space="preserve"> dla średnic</w:t>
      </w:r>
      <w:r w:rsidRPr="00CC735A">
        <w:t xml:space="preserve"> Dz250, Dz315, Dz400</w:t>
      </w:r>
    </w:p>
    <w:p w:rsidR="00AF3F3D" w:rsidRPr="00CC735A" w:rsidRDefault="00AF3F3D" w:rsidP="00F61CC2"/>
    <w:p w:rsidR="00F61CC2" w:rsidRPr="00CC735A" w:rsidRDefault="00F61CC2" w:rsidP="00F61CC2">
      <w:r w:rsidRPr="00CC735A">
        <w:t>Projektowany kanał w większości usytuowany będzie wzdłuż projektowanej drogi i ułożony równolegle z projektowanymi rurociąga</w:t>
      </w:r>
      <w:r w:rsidR="001455C4">
        <w:t>mi wodociągowymi i kanalizacji deszczowej</w:t>
      </w:r>
      <w:r w:rsidR="001259C6">
        <w:t xml:space="preserve"> i sieci gazowej.</w:t>
      </w:r>
    </w:p>
    <w:p w:rsidR="00F61CC2" w:rsidRDefault="00F61CC2" w:rsidP="00F61CC2">
      <w:r w:rsidRPr="00CC735A">
        <w:t>Rurociągi ułożyć w gotowych wykopach w </w:t>
      </w:r>
      <w:proofErr w:type="spellStart"/>
      <w:r w:rsidRPr="00CC735A">
        <w:t>obsypce</w:t>
      </w:r>
      <w:proofErr w:type="spellEnd"/>
      <w:r w:rsidRPr="00CC735A">
        <w:t xml:space="preserve"> z piasku gr.15cm. </w:t>
      </w:r>
    </w:p>
    <w:p w:rsidR="000E3704" w:rsidRPr="00CC735A" w:rsidRDefault="000E3704" w:rsidP="00F61CC2">
      <w:r>
        <w:t>Zagęszczenie gruntu pod kanałami na poziomie Is=0,98. W przypadku natrafienia na grunt nie dający się zagęścić w wymaganym stopniu należy wykonać wymianę gruntu.</w:t>
      </w:r>
    </w:p>
    <w:p w:rsidR="00F61CC2" w:rsidRPr="00CC735A" w:rsidRDefault="00F61CC2" w:rsidP="00F61CC2">
      <w:r w:rsidRPr="00CC735A">
        <w:t xml:space="preserve">Wszystkie rurociągi w przejściach przez ściany studzienek kontrolnych w wykonaniu szczelnym przez zastosowanie przejść prefabrykowanych. </w:t>
      </w:r>
    </w:p>
    <w:p w:rsidR="00F61CC2" w:rsidRPr="00CC735A" w:rsidRDefault="00F61CC2" w:rsidP="00F61CC2">
      <w:r w:rsidRPr="00CC735A">
        <w:t>Rury przeznaczon</w:t>
      </w:r>
      <w:r w:rsidR="00E46977">
        <w:t>e do wbudowania muszą posiadać a</w:t>
      </w:r>
      <w:r w:rsidRPr="00CC735A">
        <w:t>test</w:t>
      </w:r>
      <w:r w:rsidR="00E46977">
        <w:t xml:space="preserve"> techniczny</w:t>
      </w:r>
      <w:r w:rsidRPr="00CC735A">
        <w:t>.</w:t>
      </w:r>
    </w:p>
    <w:p w:rsidR="00F61CC2" w:rsidRDefault="00F61CC2" w:rsidP="00F61CC2">
      <w:pPr>
        <w:rPr>
          <w:b/>
        </w:rPr>
      </w:pPr>
    </w:p>
    <w:p w:rsidR="00A85A80" w:rsidRDefault="00A85A80" w:rsidP="00F61CC2">
      <w:pPr>
        <w:rPr>
          <w:b/>
        </w:rPr>
      </w:pPr>
    </w:p>
    <w:p w:rsidR="00A85A80" w:rsidRDefault="00A85A80" w:rsidP="00F61CC2">
      <w:pPr>
        <w:rPr>
          <w:b/>
        </w:rPr>
      </w:pPr>
    </w:p>
    <w:p w:rsidR="001455C4" w:rsidRPr="004B1F52" w:rsidRDefault="001455C4" w:rsidP="001455C4">
      <w:pPr>
        <w:pStyle w:val="Nagwek3"/>
        <w:numPr>
          <w:ilvl w:val="1"/>
          <w:numId w:val="4"/>
        </w:numPr>
      </w:pPr>
      <w:r w:rsidRPr="004B1F52">
        <w:lastRenderedPageBreak/>
        <w:t>Rurociągi</w:t>
      </w:r>
      <w:r>
        <w:t xml:space="preserve"> ciśnieniowe</w:t>
      </w:r>
    </w:p>
    <w:p w:rsidR="001455C4" w:rsidRPr="00CC735A" w:rsidRDefault="001455C4" w:rsidP="001455C4">
      <w:r w:rsidRPr="00CC735A">
        <w:t>Projektuje się kanały z tworzywa sztucznego</w:t>
      </w:r>
      <w:r>
        <w:t xml:space="preserve">: </w:t>
      </w:r>
      <w:r w:rsidRPr="00CC735A">
        <w:t xml:space="preserve"> </w:t>
      </w:r>
    </w:p>
    <w:p w:rsidR="001455C4" w:rsidRPr="00A85A80" w:rsidRDefault="001455C4" w:rsidP="00A85A80">
      <w:pPr>
        <w:pStyle w:val="Normalnypunkty"/>
      </w:pPr>
      <w:r w:rsidRPr="00A85A80">
        <w:t>rury PE100 PN10 SDR17,  zgrzewana Dz20</w:t>
      </w:r>
      <w:r w:rsidR="00A85A80" w:rsidRPr="00A85A80">
        <w:t>0.</w:t>
      </w:r>
      <w:r w:rsidRPr="00A85A80">
        <w:t xml:space="preserve"> </w:t>
      </w:r>
    </w:p>
    <w:p w:rsidR="001455C4" w:rsidRPr="00CC735A" w:rsidRDefault="001455C4" w:rsidP="001455C4">
      <w:r w:rsidRPr="00CC735A">
        <w:t xml:space="preserve">Projektowany </w:t>
      </w:r>
      <w:r>
        <w:t>rurociąg</w:t>
      </w:r>
      <w:r w:rsidRPr="00CC735A">
        <w:t xml:space="preserve"> w większości usytuowany będzie wzdłuż projektowanej drogi i ułożony równolegle z projektowanymi rurociąga</w:t>
      </w:r>
      <w:r>
        <w:t>mi wodociągowymi i kanalizacji deszczowej i sieci gazowej.</w:t>
      </w:r>
    </w:p>
    <w:p w:rsidR="001455C4" w:rsidRDefault="001455C4" w:rsidP="001455C4">
      <w:r w:rsidRPr="00CC735A">
        <w:t>Rurociągi ułożyć w gotowych wykopach w </w:t>
      </w:r>
      <w:proofErr w:type="spellStart"/>
      <w:r w:rsidRPr="00CC735A">
        <w:t>obsypce</w:t>
      </w:r>
      <w:proofErr w:type="spellEnd"/>
      <w:r w:rsidRPr="00CC735A">
        <w:t xml:space="preserve"> z piasku gr.15cm. </w:t>
      </w:r>
    </w:p>
    <w:p w:rsidR="001455C4" w:rsidRPr="00CC735A" w:rsidRDefault="001455C4" w:rsidP="001455C4">
      <w:r>
        <w:t>Zagęszczenie gruntu pod kanałami na poziomie Is=0,98. W przypadku natrafienia na grunt nie dający się zagęścić w wymaganym stopniu należy wykonać wymianę gruntu.</w:t>
      </w:r>
    </w:p>
    <w:p w:rsidR="001455C4" w:rsidRPr="00CC735A" w:rsidRDefault="001455C4" w:rsidP="001455C4">
      <w:r w:rsidRPr="00CC735A">
        <w:t xml:space="preserve">Wszystkie rurociągi w przejściach przez ściany studzienek </w:t>
      </w:r>
      <w:proofErr w:type="spellStart"/>
      <w:r>
        <w:t>czyszczakowych</w:t>
      </w:r>
      <w:proofErr w:type="spellEnd"/>
      <w:r w:rsidRPr="00CC735A">
        <w:t xml:space="preserve"> </w:t>
      </w:r>
      <w:r w:rsidR="00DC3723">
        <w:br/>
      </w:r>
      <w:r w:rsidRPr="00CC735A">
        <w:t xml:space="preserve">w wykonaniu szczelnym przez zastosowanie przejść prefabrykowanych. </w:t>
      </w:r>
    </w:p>
    <w:p w:rsidR="009B5472" w:rsidRPr="00CC735A" w:rsidRDefault="001455C4" w:rsidP="009B5472">
      <w:r w:rsidRPr="00CC735A">
        <w:t xml:space="preserve">Rury przeznaczone do wbudowania muszą posiadać </w:t>
      </w:r>
      <w:r w:rsidR="009B5472">
        <w:t>a</w:t>
      </w:r>
      <w:r w:rsidR="009B5472" w:rsidRPr="00CC735A">
        <w:t>test</w:t>
      </w:r>
      <w:r w:rsidR="009B5472">
        <w:t xml:space="preserve"> techniczny</w:t>
      </w:r>
      <w:r w:rsidR="009B5472" w:rsidRPr="00CC735A">
        <w:t>.</w:t>
      </w:r>
    </w:p>
    <w:p w:rsidR="00F61CC2" w:rsidRPr="00CC735A" w:rsidRDefault="00F61CC2" w:rsidP="00F61CC2"/>
    <w:p w:rsidR="00F61CC2" w:rsidRPr="004B1F52" w:rsidRDefault="00F61CC2" w:rsidP="00F61CC2">
      <w:pPr>
        <w:pStyle w:val="Nagwek3"/>
        <w:numPr>
          <w:ilvl w:val="1"/>
          <w:numId w:val="4"/>
        </w:numPr>
      </w:pPr>
      <w:bookmarkStart w:id="24" w:name="_Toc438536986"/>
      <w:bookmarkStart w:id="25" w:name="_Toc438538211"/>
      <w:bookmarkStart w:id="26" w:name="_Toc438539059"/>
      <w:r w:rsidRPr="004B1F52">
        <w:t>Studnie kanalizacyjne.</w:t>
      </w:r>
      <w:bookmarkEnd w:id="24"/>
      <w:bookmarkEnd w:id="25"/>
      <w:bookmarkEnd w:id="26"/>
    </w:p>
    <w:p w:rsidR="002569A4" w:rsidRDefault="00F61CC2" w:rsidP="00F61CC2">
      <w:r w:rsidRPr="00CC735A">
        <w:t>Studnie kanalizacyjne projektuje się w miejscach połączeń kanałów na zmianach trasy kolektora głównego i na odcinkach prostych w celu umożliwienia przeprowadzenia określonych rewizji sieci.</w:t>
      </w:r>
      <w:r w:rsidR="00A12C69">
        <w:t xml:space="preserve"> </w:t>
      </w:r>
    </w:p>
    <w:p w:rsidR="009810BD" w:rsidRDefault="009810BD" w:rsidP="00F61CC2">
      <w:r>
        <w:t xml:space="preserve">Na trasie rurociągu ciśnieniowego projektowane są studzienki </w:t>
      </w:r>
      <w:proofErr w:type="spellStart"/>
      <w:r>
        <w:t>czyszczakowe</w:t>
      </w:r>
      <w:proofErr w:type="spellEnd"/>
      <w:r w:rsidR="00A85A80">
        <w:t xml:space="preserve"> w </w:t>
      </w:r>
      <w:r w:rsidR="00DC3723">
        <w:t>odległościach nie większych niż 150,0 m od siebie</w:t>
      </w:r>
      <w:r>
        <w:t>.</w:t>
      </w:r>
    </w:p>
    <w:p w:rsidR="002569A4" w:rsidRDefault="00A12C69" w:rsidP="00F61CC2">
      <w:r>
        <w:t>Studnie kanalizacyjne</w:t>
      </w:r>
      <w:r w:rsidR="00DC3723">
        <w:t xml:space="preserve"> rewizyjne</w:t>
      </w:r>
      <w:r>
        <w:t xml:space="preserve"> umieszczone w odległościach nie większych niż 60,0 m od siebie.</w:t>
      </w:r>
      <w:r w:rsidR="002569A4">
        <w:t xml:space="preserve"> </w:t>
      </w:r>
    </w:p>
    <w:p w:rsidR="00F61CC2" w:rsidRDefault="002569A4" w:rsidP="00F61CC2">
      <w:r>
        <w:t>W przypadku włączenia kanału na poziomie o 0,5m wyższy niż dno studni kanał winien być włączony za pomocą przepadu (kaskady zewnętrznej) - zgodnie z rysunkami szczegółowymi studni.</w:t>
      </w:r>
    </w:p>
    <w:p w:rsidR="00D86E04" w:rsidRDefault="00D86E04" w:rsidP="00F61CC2">
      <w:r>
        <w:t>Montaż studni zgodnie z rysunkami szczegółowymi</w:t>
      </w:r>
      <w:r w:rsidR="003C7100">
        <w:t>.</w:t>
      </w:r>
    </w:p>
    <w:p w:rsidR="00FE2358" w:rsidRPr="00CC735A" w:rsidRDefault="00FE2358" w:rsidP="00F61CC2"/>
    <w:p w:rsidR="00F61CC2" w:rsidRPr="00CC735A" w:rsidRDefault="00EB6F8B" w:rsidP="00F61CC2">
      <w:r>
        <w:t>Zastosowano:</w:t>
      </w:r>
    </w:p>
    <w:p w:rsidR="00EB6F8B" w:rsidRDefault="00F61CC2" w:rsidP="00A85A80">
      <w:pPr>
        <w:pStyle w:val="Normalnypunkty"/>
      </w:pPr>
      <w:r w:rsidRPr="00CC735A">
        <w:t>studnie betonowe Ø1</w:t>
      </w:r>
      <w:r w:rsidR="00A12C69">
        <w:t>2</w:t>
      </w:r>
      <w:r w:rsidRPr="00CC735A">
        <w:t>00</w:t>
      </w:r>
      <w:r w:rsidR="00A85A80">
        <w:t>.</w:t>
      </w:r>
      <w:r w:rsidRPr="00CC735A">
        <w:t xml:space="preserve"> </w:t>
      </w:r>
    </w:p>
    <w:p w:rsidR="00F61CC2" w:rsidRPr="00CC735A" w:rsidRDefault="00F61CC2" w:rsidP="00A85A80">
      <w:r w:rsidRPr="00CC735A">
        <w:t xml:space="preserve">Zwieńczenie studni w zależności od usytuowania w terenie: </w:t>
      </w:r>
    </w:p>
    <w:p w:rsidR="00F61CC2" w:rsidRPr="00A85A80" w:rsidRDefault="00F61CC2" w:rsidP="00A85A80">
      <w:pPr>
        <w:pStyle w:val="Normalnypunkty"/>
      </w:pPr>
      <w:r w:rsidRPr="00A85A80">
        <w:t>z włazem typu ciężkiego Ø600 D400 studnie usytuowane w terenie utwardzonym i w terenie narażonym na wjazd ciężkiego sprzętu,</w:t>
      </w:r>
    </w:p>
    <w:p w:rsidR="00F61CC2" w:rsidRDefault="00F61CC2" w:rsidP="00A85A80">
      <w:pPr>
        <w:pStyle w:val="Normalnypunkty"/>
      </w:pPr>
      <w:r w:rsidRPr="00CC735A">
        <w:t>z włazem typu</w:t>
      </w:r>
      <w:r w:rsidR="0029642B" w:rsidRPr="0029642B">
        <w:t xml:space="preserve"> </w:t>
      </w:r>
      <w:r w:rsidR="0029642B" w:rsidRPr="00CC735A">
        <w:t>Ø600</w:t>
      </w:r>
      <w:r w:rsidRPr="00CC735A">
        <w:t xml:space="preserve"> B-125 studnie usytuowane w </w:t>
      </w:r>
      <w:r w:rsidR="007A639D">
        <w:t>terenie zielonym</w:t>
      </w:r>
    </w:p>
    <w:p w:rsidR="003F4D20" w:rsidRDefault="003F4D20" w:rsidP="00F61CC2">
      <w:r>
        <w:t>Włazy</w:t>
      </w:r>
      <w:r w:rsidR="00C31AEB">
        <w:t xml:space="preserve"> studni</w:t>
      </w:r>
      <w:r>
        <w:t xml:space="preserve"> montowane w terenie zielonym wynieść min. 10 cm ponad teren, natomiast włazy montowane w terenie utwardzonym należy montować na rzędnej zgodnej z przyległym terenem.</w:t>
      </w:r>
    </w:p>
    <w:p w:rsidR="003F4D20" w:rsidRDefault="00F61CC2" w:rsidP="00F61CC2">
      <w:r w:rsidRPr="00CC735A">
        <w:lastRenderedPageBreak/>
        <w:t xml:space="preserve">Wszystkie włazy z wypełnieniem betonowym i zamknięciem obrotowym. Usytuowanie studni oraz średnice według rys. </w:t>
      </w:r>
      <w:r w:rsidR="007A639D">
        <w:t>Planu Zagospodarowania Terenu - Sieci</w:t>
      </w:r>
      <w:r w:rsidRPr="00CC735A">
        <w:t>. Szczegółowo poszczególne studzienki według rysunków szczegółowych i rys. schematu kinet.</w:t>
      </w:r>
      <w:r w:rsidR="003F4D20">
        <w:t xml:space="preserve"> Na etapie realizacji inwestycji rzędne posadowienia włazów studni należy dodatkowo skoordynować </w:t>
      </w:r>
      <w:r w:rsidR="009810BD">
        <w:br/>
      </w:r>
      <w:r w:rsidR="003F4D20">
        <w:t>z branżą drogową.</w:t>
      </w:r>
    </w:p>
    <w:p w:rsidR="00FE2358" w:rsidRPr="00466A8B" w:rsidRDefault="00FE2358" w:rsidP="00466A8B">
      <w:pPr>
        <w:tabs>
          <w:tab w:val="clear" w:pos="567"/>
          <w:tab w:val="clear" w:pos="993"/>
        </w:tabs>
        <w:ind w:left="284" w:firstLine="709"/>
        <w:rPr>
          <w:color w:val="auto"/>
        </w:rPr>
      </w:pPr>
    </w:p>
    <w:p w:rsidR="009F1648" w:rsidRDefault="009F1648" w:rsidP="009F1648">
      <w:pPr>
        <w:pStyle w:val="Nagwek3"/>
        <w:numPr>
          <w:ilvl w:val="1"/>
          <w:numId w:val="4"/>
        </w:numPr>
      </w:pPr>
      <w:bookmarkStart w:id="27" w:name="_Toc436656386"/>
      <w:bookmarkStart w:id="28" w:name="_Toc436734208"/>
      <w:r>
        <w:t>Pompownia ścieków sanitarnych PS2</w:t>
      </w:r>
    </w:p>
    <w:p w:rsidR="009F1648" w:rsidRDefault="009F1648" w:rsidP="009F1648">
      <w:r>
        <w:t xml:space="preserve">Pompownia PS2 (etap I) ma za zadanie zebranie i przepompowanie ścieków sanitarnych </w:t>
      </w:r>
      <w:r w:rsidR="007B4B71">
        <w:t xml:space="preserve">zebranych z całego projektowanego terenu (etap </w:t>
      </w:r>
      <w:r w:rsidR="00794A32">
        <w:t xml:space="preserve">I </w:t>
      </w:r>
      <w:proofErr w:type="spellStart"/>
      <w:r w:rsidR="007B4B71">
        <w:t>i</w:t>
      </w:r>
      <w:proofErr w:type="spellEnd"/>
      <w:r w:rsidR="007B4B71">
        <w:t xml:space="preserve"> etap II).</w:t>
      </w:r>
    </w:p>
    <w:p w:rsidR="009F1648" w:rsidRDefault="009F1648" w:rsidP="009F1648">
      <w:r>
        <w:t xml:space="preserve">Z uwagi na brak danych </w:t>
      </w:r>
      <w:proofErr w:type="spellStart"/>
      <w:r>
        <w:t>n.t</w:t>
      </w:r>
      <w:proofErr w:type="spellEnd"/>
      <w:r>
        <w:t>. ilości ścieków sanitarnych (na projektowanym terenie nie ma obecnie podmiotów zrzucających ścieki sanitarne), oszacowano docelowe ilości ścieków.</w:t>
      </w:r>
    </w:p>
    <w:p w:rsidR="009F1648" w:rsidRDefault="009F1648" w:rsidP="009F1648">
      <w:r>
        <w:t>Pompownię, pompy oraz rurociąg tłoczny dobrano na podstawie następujących danych</w:t>
      </w:r>
    </w:p>
    <w:p w:rsidR="009F1648" w:rsidRDefault="009F1648" w:rsidP="009F1648">
      <w:r>
        <w:t>Qmax=</w:t>
      </w:r>
      <w:r w:rsidR="00B96FD7">
        <w:t>128</w:t>
      </w:r>
      <w:r>
        <w:t xml:space="preserve"> m</w:t>
      </w:r>
      <w:r>
        <w:rPr>
          <w:vertAlign w:val="superscript"/>
        </w:rPr>
        <w:t>3</w:t>
      </w:r>
      <w:r>
        <w:t>/h</w:t>
      </w:r>
    </w:p>
    <w:p w:rsidR="009F1648" w:rsidRDefault="009F1648" w:rsidP="009F1648">
      <w:r>
        <w:t>Rzędna terenu RT=10</w:t>
      </w:r>
      <w:r w:rsidR="007B4B71">
        <w:t>1</w:t>
      </w:r>
      <w:r>
        <w:t>,</w:t>
      </w:r>
      <w:r w:rsidR="007B4B71">
        <w:t>36</w:t>
      </w:r>
      <w:r>
        <w:t xml:space="preserve"> m n.p.m.</w:t>
      </w:r>
    </w:p>
    <w:p w:rsidR="009F1648" w:rsidRDefault="009F1648" w:rsidP="009F1648">
      <w:r>
        <w:t>Rzędna wlotu1 R</w:t>
      </w:r>
      <w:r>
        <w:rPr>
          <w:vertAlign w:val="subscript"/>
        </w:rPr>
        <w:t>wl1</w:t>
      </w:r>
      <w:r>
        <w:t>=97,</w:t>
      </w:r>
      <w:r w:rsidR="007B4B71">
        <w:t>00</w:t>
      </w:r>
      <w:r>
        <w:t xml:space="preserve"> m n.p.m. - rura Ø</w:t>
      </w:r>
      <w:r w:rsidR="007B4B71">
        <w:t>40</w:t>
      </w:r>
      <w:r>
        <w:t>0</w:t>
      </w:r>
    </w:p>
    <w:p w:rsidR="009F1648" w:rsidRDefault="002A50D3" w:rsidP="009F1648">
      <w:r>
        <w:t>*</w:t>
      </w:r>
      <w:r w:rsidR="009F1648">
        <w:t xml:space="preserve">Dł. odc. tłocznego L= </w:t>
      </w:r>
      <w:r w:rsidR="007B4B71">
        <w:t>1050</w:t>
      </w:r>
      <w:r w:rsidR="009F1648">
        <w:t xml:space="preserve"> m</w:t>
      </w:r>
      <w:r w:rsidR="007B4B71">
        <w:t xml:space="preserve"> </w:t>
      </w:r>
    </w:p>
    <w:p w:rsidR="009F1648" w:rsidRDefault="009F1648" w:rsidP="009F1648">
      <w:r>
        <w:t>Rzędna w</w:t>
      </w:r>
      <w:r w:rsidR="007B4B71">
        <w:t>y</w:t>
      </w:r>
      <w:r>
        <w:t>lotu</w:t>
      </w:r>
      <w:r w:rsidR="007B4B71">
        <w:t xml:space="preserve"> rury tłocznej z pompowni</w:t>
      </w:r>
      <w:r>
        <w:t xml:space="preserve"> R</w:t>
      </w:r>
      <w:r>
        <w:rPr>
          <w:vertAlign w:val="subscript"/>
        </w:rPr>
        <w:t>w</w:t>
      </w:r>
      <w:r w:rsidR="007B4B71">
        <w:rPr>
          <w:vertAlign w:val="subscript"/>
        </w:rPr>
        <w:t>yl</w:t>
      </w:r>
      <w:r>
        <w:t>=</w:t>
      </w:r>
      <w:r w:rsidR="007B4B71">
        <w:t>99,80</w:t>
      </w:r>
      <w:r>
        <w:t xml:space="preserve"> m n.p.m.</w:t>
      </w:r>
    </w:p>
    <w:p w:rsidR="007B4B71" w:rsidRDefault="002A50D3" w:rsidP="007B4B71">
      <w:r>
        <w:t>*</w:t>
      </w:r>
      <w:r w:rsidR="009F1648">
        <w:t>Najwyższy pkt. rurociągu R</w:t>
      </w:r>
      <w:r w:rsidR="009F1648">
        <w:rPr>
          <w:vertAlign w:val="subscript"/>
        </w:rPr>
        <w:t>max</w:t>
      </w:r>
      <w:r w:rsidR="009F1648">
        <w:t>=</w:t>
      </w:r>
      <w:r w:rsidR="007B4B71">
        <w:t>99,80 m n.p.m.</w:t>
      </w:r>
    </w:p>
    <w:p w:rsidR="007B4B71" w:rsidRDefault="002A50D3" w:rsidP="007B4B71">
      <w:r>
        <w:t>*</w:t>
      </w:r>
      <w:r w:rsidR="007B4B71">
        <w:t xml:space="preserve">Rzędna wlotu do studni </w:t>
      </w:r>
      <w:proofErr w:type="spellStart"/>
      <w:r w:rsidR="007B4B71">
        <w:t>rozpr</w:t>
      </w:r>
      <w:proofErr w:type="spellEnd"/>
      <w:r w:rsidR="007B4B71">
        <w:t>. R</w:t>
      </w:r>
      <w:r w:rsidR="007B4B71">
        <w:rPr>
          <w:vertAlign w:val="subscript"/>
        </w:rPr>
        <w:t>wl</w:t>
      </w:r>
      <w:r w:rsidR="007B4B71">
        <w:t>=97,80 m n.p.m.</w:t>
      </w:r>
    </w:p>
    <w:p w:rsidR="002A50D3" w:rsidRDefault="002A50D3" w:rsidP="002A50D3">
      <w:r>
        <w:t>*Średnica rurociągu tłocznego Dz200</w:t>
      </w:r>
    </w:p>
    <w:p w:rsidR="002A50D3" w:rsidRDefault="002A50D3" w:rsidP="002A50D3"/>
    <w:p w:rsidR="002A50D3" w:rsidRDefault="002A50D3" w:rsidP="002A50D3">
      <w:r>
        <w:t>Uwaga:</w:t>
      </w:r>
    </w:p>
    <w:p w:rsidR="002A50D3" w:rsidRDefault="002A50D3" w:rsidP="002A50D3">
      <w:r>
        <w:t>Dane z gwiazdką * przyjęto lub oszacowano.</w:t>
      </w:r>
      <w:r w:rsidR="0022023E">
        <w:t xml:space="preserve"> Niniejszy projekt nie obejmuje całego odcinka rurociągu tłocznego a jedynie odcinek mieszczący się w granicach opracowania. Podczas realizacji pompowni PS2 oraz odcinka kanalizacji tłocznej należy zweryfikować dobór pompowni oraz rurociągu ciśnieniowego kanalizacji sanitarnej.</w:t>
      </w:r>
    </w:p>
    <w:p w:rsidR="009F1648" w:rsidRDefault="009F1648" w:rsidP="009F1648"/>
    <w:p w:rsidR="009F1648" w:rsidRPr="00A85A80" w:rsidRDefault="009F1648" w:rsidP="00A85A80">
      <w:pPr>
        <w:tabs>
          <w:tab w:val="clear" w:pos="567"/>
          <w:tab w:val="clear" w:pos="993"/>
        </w:tabs>
        <w:ind w:left="284" w:firstLine="142"/>
        <w:jc w:val="left"/>
        <w:rPr>
          <w:rFonts w:eastAsia="TimesNewRomanPSMT"/>
          <w:color w:val="auto"/>
          <w:u w:val="single"/>
        </w:rPr>
      </w:pPr>
      <w:r w:rsidRPr="00A85A80">
        <w:rPr>
          <w:rFonts w:eastAsia="TimesNewRomanPSMT"/>
          <w:color w:val="auto"/>
          <w:u w:val="single"/>
        </w:rPr>
        <w:t>Zbiornik</w:t>
      </w:r>
    </w:p>
    <w:p w:rsidR="009F1648" w:rsidRPr="00880438" w:rsidRDefault="009F1648" w:rsidP="00A85A80">
      <w:r w:rsidRPr="00880438">
        <w:t xml:space="preserve">Zbiornik pompowni zaprojektowano z kręgów </w:t>
      </w:r>
      <w:proofErr w:type="spellStart"/>
      <w:r w:rsidRPr="00880438">
        <w:t>polimerobetonowych</w:t>
      </w:r>
      <w:proofErr w:type="spellEnd"/>
      <w:r w:rsidRPr="00880438">
        <w:t xml:space="preserve"> fi</w:t>
      </w:r>
      <w:r w:rsidR="00422BA0">
        <w:t>2000</w:t>
      </w:r>
      <w:r w:rsidRPr="00880438">
        <w:t xml:space="preserve">. Ze względu na wysoki poziom wód gruntowych zakłada się wykonanie zbiornika metodą studniarską z wykonaniem pod wodą korka betonowego uszczelniającego i równoważącego działanie wyporu wody gruntowej. Zbiornik po zapuszczeniu należy sprawdzić i doszczelnić umożliwiając montaż pomp. </w:t>
      </w:r>
    </w:p>
    <w:p w:rsidR="009F1648" w:rsidRDefault="009F1648" w:rsidP="00A85A80">
      <w:r w:rsidRPr="00880438">
        <w:t xml:space="preserve">Dopuszczalny jest montaż zbiornika w wykopie odwodnionym (w ściankach szczelnych). </w:t>
      </w:r>
    </w:p>
    <w:p w:rsidR="009F1648" w:rsidRPr="00A85A80" w:rsidRDefault="009F1648" w:rsidP="006C064A">
      <w:pPr>
        <w:tabs>
          <w:tab w:val="clear" w:pos="567"/>
          <w:tab w:val="clear" w:pos="993"/>
        </w:tabs>
        <w:ind w:left="284" w:firstLine="709"/>
        <w:jc w:val="left"/>
        <w:rPr>
          <w:rFonts w:eastAsia="TimesNewRomanPSMT"/>
          <w:color w:val="auto"/>
          <w:u w:val="single"/>
        </w:rPr>
      </w:pPr>
      <w:r w:rsidRPr="00A85A80">
        <w:rPr>
          <w:rFonts w:eastAsia="TimesNewRomanPSMT"/>
          <w:color w:val="auto"/>
          <w:u w:val="single"/>
        </w:rPr>
        <w:t>Pompy</w:t>
      </w:r>
    </w:p>
    <w:p w:rsidR="009F1648" w:rsidRDefault="009F1648" w:rsidP="00C60BCA">
      <w:pPr>
        <w:ind w:firstLine="993"/>
      </w:pPr>
      <w:r>
        <w:t>Dobrano nast. pompy</w:t>
      </w:r>
    </w:p>
    <w:p w:rsidR="009F1648" w:rsidRDefault="009F1648" w:rsidP="00C60BCA">
      <w:pPr>
        <w:ind w:firstLine="993"/>
      </w:pPr>
      <w:r>
        <w:t xml:space="preserve">Ilość pomp </w:t>
      </w:r>
      <w:r>
        <w:tab/>
      </w:r>
      <w:r>
        <w:tab/>
        <w:t xml:space="preserve">- 2 </w:t>
      </w:r>
      <w:proofErr w:type="spellStart"/>
      <w:r>
        <w:t>szt</w:t>
      </w:r>
      <w:proofErr w:type="spellEnd"/>
    </w:p>
    <w:p w:rsidR="009F1648" w:rsidRDefault="009F1648" w:rsidP="00C60BCA">
      <w:pPr>
        <w:ind w:firstLine="993"/>
      </w:pPr>
      <w:r>
        <w:lastRenderedPageBreak/>
        <w:t xml:space="preserve">Przepływ </w:t>
      </w:r>
      <w:r>
        <w:tab/>
      </w:r>
      <w:r>
        <w:tab/>
      </w:r>
      <w:r>
        <w:tab/>
        <w:t>- Q=</w:t>
      </w:r>
      <w:r w:rsidR="00422BA0">
        <w:t>36</w:t>
      </w:r>
      <w:r>
        <w:t>,0 l/s</w:t>
      </w:r>
    </w:p>
    <w:p w:rsidR="009F1648" w:rsidRDefault="009F1648" w:rsidP="00C60BCA">
      <w:pPr>
        <w:ind w:firstLine="993"/>
      </w:pPr>
      <w:proofErr w:type="spellStart"/>
      <w:r>
        <w:t>Wys</w:t>
      </w:r>
      <w:proofErr w:type="spellEnd"/>
      <w:r>
        <w:t xml:space="preserve"> podnoszenia</w:t>
      </w:r>
      <w:r>
        <w:tab/>
        <w:t>- Hp=</w:t>
      </w:r>
      <w:r w:rsidR="00422BA0">
        <w:t>17,70</w:t>
      </w:r>
      <w:r>
        <w:t xml:space="preserve"> m</w:t>
      </w:r>
    </w:p>
    <w:p w:rsidR="009F1648" w:rsidRDefault="009F1648" w:rsidP="00C60BCA">
      <w:pPr>
        <w:ind w:firstLine="993"/>
      </w:pPr>
      <w:r>
        <w:t xml:space="preserve">Praca pomp </w:t>
      </w:r>
      <w:r>
        <w:tab/>
      </w:r>
      <w:r>
        <w:tab/>
        <w:t>- naprzemienna</w:t>
      </w:r>
    </w:p>
    <w:p w:rsidR="009F1648" w:rsidRPr="00466A8B" w:rsidRDefault="009F1648" w:rsidP="00C60BCA">
      <w:pPr>
        <w:ind w:firstLine="993"/>
      </w:pPr>
      <w:r>
        <w:t>Moc pompy</w:t>
      </w:r>
      <w:r>
        <w:tab/>
      </w:r>
      <w:r>
        <w:tab/>
        <w:t>- P2=</w:t>
      </w:r>
      <w:r w:rsidR="00422BA0">
        <w:t>11</w:t>
      </w:r>
      <w:r>
        <w:t xml:space="preserve">,00 </w:t>
      </w:r>
      <w:proofErr w:type="spellStart"/>
      <w:r>
        <w:t>kW</w:t>
      </w:r>
      <w:proofErr w:type="spellEnd"/>
    </w:p>
    <w:p w:rsidR="00A85A80" w:rsidRDefault="00A85A80" w:rsidP="00A85A80">
      <w:pPr>
        <w:tabs>
          <w:tab w:val="clear" w:pos="567"/>
          <w:tab w:val="clear" w:pos="993"/>
        </w:tabs>
        <w:ind w:left="284" w:firstLine="709"/>
        <w:jc w:val="left"/>
        <w:rPr>
          <w:rFonts w:eastAsia="TimesNewRomanPSMT"/>
          <w:color w:val="auto"/>
          <w:u w:val="single"/>
        </w:rPr>
      </w:pPr>
    </w:p>
    <w:p w:rsidR="009F1648" w:rsidRPr="00A85A80" w:rsidRDefault="009F1648" w:rsidP="00A85A80">
      <w:pPr>
        <w:tabs>
          <w:tab w:val="clear" w:pos="567"/>
          <w:tab w:val="clear" w:pos="993"/>
        </w:tabs>
        <w:ind w:left="284" w:firstLine="709"/>
        <w:jc w:val="left"/>
        <w:rPr>
          <w:rFonts w:eastAsia="TimesNewRomanPSMT"/>
          <w:color w:val="auto"/>
          <w:u w:val="single"/>
        </w:rPr>
      </w:pPr>
      <w:r w:rsidRPr="00A85A80">
        <w:rPr>
          <w:rFonts w:eastAsia="TimesNewRomanPSMT"/>
          <w:color w:val="auto"/>
          <w:u w:val="single"/>
        </w:rPr>
        <w:t>Orurowanie</w:t>
      </w:r>
    </w:p>
    <w:p w:rsidR="009F1648" w:rsidRDefault="009F1648" w:rsidP="009F1648">
      <w:pPr>
        <w:tabs>
          <w:tab w:val="clear" w:pos="567"/>
          <w:tab w:val="clear" w:pos="993"/>
        </w:tabs>
        <w:ind w:left="284" w:firstLine="709"/>
        <w:rPr>
          <w:color w:val="auto"/>
        </w:rPr>
      </w:pPr>
      <w:r w:rsidRPr="00880438">
        <w:rPr>
          <w:color w:val="auto"/>
        </w:rPr>
        <w:t xml:space="preserve">Orurowanie pomp zaprojektowano z rur i kształtek żeliwnych kołnierzowych </w:t>
      </w:r>
      <w:r w:rsidR="00422BA0">
        <w:rPr>
          <w:color w:val="auto"/>
        </w:rPr>
        <w:t>DN150</w:t>
      </w:r>
      <w:r w:rsidRPr="00880438">
        <w:rPr>
          <w:color w:val="auto"/>
        </w:rPr>
        <w:t xml:space="preserve">. </w:t>
      </w:r>
    </w:p>
    <w:p w:rsidR="00A85A80" w:rsidRPr="00880438" w:rsidRDefault="00A85A80" w:rsidP="009F1648">
      <w:pPr>
        <w:tabs>
          <w:tab w:val="clear" w:pos="567"/>
          <w:tab w:val="clear" w:pos="993"/>
        </w:tabs>
        <w:ind w:left="284" w:firstLine="709"/>
        <w:rPr>
          <w:color w:val="auto"/>
        </w:rPr>
      </w:pPr>
    </w:p>
    <w:p w:rsidR="009F1648" w:rsidRPr="00A85A80" w:rsidRDefault="009F1648" w:rsidP="00A85A80">
      <w:pPr>
        <w:tabs>
          <w:tab w:val="clear" w:pos="567"/>
          <w:tab w:val="clear" w:pos="993"/>
        </w:tabs>
        <w:ind w:left="284" w:firstLine="709"/>
        <w:jc w:val="left"/>
        <w:rPr>
          <w:rFonts w:eastAsia="TimesNewRomanPSMT"/>
          <w:color w:val="auto"/>
          <w:u w:val="single"/>
        </w:rPr>
      </w:pPr>
      <w:r w:rsidRPr="00A85A80">
        <w:rPr>
          <w:rFonts w:eastAsia="TimesNewRomanPSMT"/>
          <w:color w:val="auto"/>
          <w:u w:val="single"/>
        </w:rPr>
        <w:t>Wyposażenie pompowni</w:t>
      </w:r>
    </w:p>
    <w:p w:rsidR="009F1648" w:rsidRPr="00880438" w:rsidRDefault="009F1648" w:rsidP="009F1648">
      <w:pPr>
        <w:tabs>
          <w:tab w:val="clear" w:pos="567"/>
          <w:tab w:val="clear" w:pos="993"/>
        </w:tabs>
        <w:ind w:left="284" w:firstLine="709"/>
        <w:rPr>
          <w:color w:val="auto"/>
        </w:rPr>
      </w:pPr>
      <w:r w:rsidRPr="00880438">
        <w:rPr>
          <w:color w:val="auto"/>
        </w:rPr>
        <w:t xml:space="preserve">Eksploatacyjne </w:t>
      </w:r>
      <w:r w:rsidR="004011E2" w:rsidRPr="00880438">
        <w:rPr>
          <w:color w:val="auto"/>
        </w:rPr>
        <w:t>wyposażanie</w:t>
      </w:r>
      <w:r w:rsidRPr="00880438">
        <w:rPr>
          <w:color w:val="auto"/>
        </w:rPr>
        <w:t xml:space="preserve"> pompowni stanowią elementy ze stali k.o.: </w:t>
      </w:r>
    </w:p>
    <w:p w:rsidR="009F1648" w:rsidRPr="00880438" w:rsidRDefault="009F1648" w:rsidP="009F1648">
      <w:pPr>
        <w:numPr>
          <w:ilvl w:val="0"/>
          <w:numId w:val="10"/>
        </w:numPr>
        <w:tabs>
          <w:tab w:val="clear" w:pos="567"/>
          <w:tab w:val="clear" w:pos="993"/>
        </w:tabs>
        <w:spacing w:after="200" w:line="276" w:lineRule="auto"/>
        <w:contextualSpacing/>
        <w:rPr>
          <w:color w:val="auto"/>
        </w:rPr>
      </w:pPr>
      <w:r w:rsidRPr="00880438">
        <w:rPr>
          <w:color w:val="auto"/>
        </w:rPr>
        <w:t>drabinka</w:t>
      </w:r>
    </w:p>
    <w:p w:rsidR="009F1648" w:rsidRPr="00880438" w:rsidRDefault="009F1648" w:rsidP="009F1648">
      <w:pPr>
        <w:numPr>
          <w:ilvl w:val="0"/>
          <w:numId w:val="10"/>
        </w:numPr>
        <w:tabs>
          <w:tab w:val="clear" w:pos="567"/>
          <w:tab w:val="clear" w:pos="993"/>
        </w:tabs>
        <w:spacing w:after="200" w:line="276" w:lineRule="auto"/>
        <w:contextualSpacing/>
        <w:rPr>
          <w:color w:val="auto"/>
        </w:rPr>
      </w:pPr>
      <w:r w:rsidRPr="00880438">
        <w:rPr>
          <w:color w:val="auto"/>
        </w:rPr>
        <w:t>pomost pośredni</w:t>
      </w:r>
    </w:p>
    <w:p w:rsidR="009F1648" w:rsidRDefault="009F1648" w:rsidP="009F1648">
      <w:pPr>
        <w:numPr>
          <w:ilvl w:val="0"/>
          <w:numId w:val="10"/>
        </w:numPr>
        <w:tabs>
          <w:tab w:val="clear" w:pos="567"/>
          <w:tab w:val="clear" w:pos="993"/>
        </w:tabs>
        <w:spacing w:after="200" w:line="276" w:lineRule="auto"/>
        <w:contextualSpacing/>
        <w:rPr>
          <w:color w:val="auto"/>
        </w:rPr>
      </w:pPr>
      <w:r w:rsidRPr="00880438">
        <w:rPr>
          <w:color w:val="auto"/>
        </w:rPr>
        <w:t xml:space="preserve">właz </w:t>
      </w:r>
    </w:p>
    <w:p w:rsidR="009F1648" w:rsidRPr="007C56D1" w:rsidRDefault="009F1648" w:rsidP="009F1648">
      <w:pPr>
        <w:tabs>
          <w:tab w:val="clear" w:pos="567"/>
          <w:tab w:val="clear" w:pos="993"/>
        </w:tabs>
        <w:spacing w:after="200" w:line="276" w:lineRule="auto"/>
        <w:ind w:left="993" w:firstLine="0"/>
        <w:contextualSpacing/>
        <w:rPr>
          <w:color w:val="auto"/>
        </w:rPr>
      </w:pPr>
      <w:r w:rsidRPr="007C56D1">
        <w:rPr>
          <w:color w:val="auto"/>
        </w:rPr>
        <w:t>Kompletne wyposażenie pompowni w/g rysunku szczegółowego pompowni.</w:t>
      </w:r>
    </w:p>
    <w:p w:rsidR="009F1648" w:rsidRDefault="009F1648" w:rsidP="009F1648">
      <w:pPr>
        <w:tabs>
          <w:tab w:val="clear" w:pos="567"/>
          <w:tab w:val="clear" w:pos="993"/>
        </w:tabs>
        <w:spacing w:line="240" w:lineRule="auto"/>
        <w:ind w:firstLine="0"/>
        <w:jc w:val="left"/>
        <w:rPr>
          <w:rFonts w:eastAsia="TimesNewRomanPSMT"/>
          <w:b/>
          <w:i/>
          <w:color w:val="auto"/>
        </w:rPr>
      </w:pPr>
    </w:p>
    <w:p w:rsidR="00CD2DAA" w:rsidRPr="00880438" w:rsidRDefault="00CD2DAA" w:rsidP="009F1648">
      <w:pPr>
        <w:tabs>
          <w:tab w:val="clear" w:pos="567"/>
          <w:tab w:val="clear" w:pos="993"/>
        </w:tabs>
        <w:spacing w:line="240" w:lineRule="auto"/>
        <w:ind w:firstLine="0"/>
        <w:jc w:val="left"/>
        <w:rPr>
          <w:rFonts w:eastAsia="TimesNewRomanPSMT"/>
          <w:b/>
          <w:i/>
          <w:color w:val="auto"/>
        </w:rPr>
      </w:pPr>
    </w:p>
    <w:p w:rsidR="009F1648" w:rsidRPr="00A85A80" w:rsidRDefault="009F1648" w:rsidP="00A85A80">
      <w:pPr>
        <w:tabs>
          <w:tab w:val="clear" w:pos="567"/>
          <w:tab w:val="clear" w:pos="993"/>
        </w:tabs>
        <w:ind w:left="284" w:firstLine="709"/>
        <w:jc w:val="left"/>
        <w:rPr>
          <w:rFonts w:eastAsia="TimesNewRomanPSMT"/>
          <w:color w:val="auto"/>
          <w:u w:val="single"/>
        </w:rPr>
      </w:pPr>
      <w:r w:rsidRPr="00A85A80">
        <w:rPr>
          <w:rFonts w:eastAsia="TimesNewRomanPSMT"/>
          <w:color w:val="auto"/>
          <w:u w:val="single"/>
        </w:rPr>
        <w:t>Zasilanie pompowni</w:t>
      </w:r>
    </w:p>
    <w:p w:rsidR="009F1648" w:rsidRDefault="009F1648" w:rsidP="00CD2DAA">
      <w:pPr>
        <w:tabs>
          <w:tab w:val="clear" w:pos="567"/>
          <w:tab w:val="clear" w:pos="993"/>
        </w:tabs>
        <w:ind w:left="284" w:firstLine="709"/>
        <w:rPr>
          <w:color w:val="auto"/>
        </w:rPr>
      </w:pPr>
      <w:r w:rsidRPr="00880438">
        <w:rPr>
          <w:color w:val="auto"/>
        </w:rPr>
        <w:t xml:space="preserve">Zasilanie pompowni zgodnie z projektem branży elektrycznej. </w:t>
      </w:r>
    </w:p>
    <w:p w:rsidR="00CD2DAA" w:rsidRPr="00CD2DAA" w:rsidRDefault="00CD2DAA" w:rsidP="00CD2DAA">
      <w:pPr>
        <w:tabs>
          <w:tab w:val="clear" w:pos="567"/>
          <w:tab w:val="clear" w:pos="993"/>
        </w:tabs>
        <w:ind w:left="284" w:firstLine="709"/>
        <w:rPr>
          <w:color w:val="auto"/>
        </w:rPr>
      </w:pPr>
    </w:p>
    <w:p w:rsidR="009F1648" w:rsidRPr="00A85A80" w:rsidRDefault="009F1648" w:rsidP="00A85A80">
      <w:pPr>
        <w:tabs>
          <w:tab w:val="clear" w:pos="567"/>
          <w:tab w:val="clear" w:pos="993"/>
        </w:tabs>
        <w:ind w:left="284" w:firstLine="709"/>
        <w:jc w:val="left"/>
        <w:rPr>
          <w:rFonts w:eastAsia="TimesNewRomanPSMT"/>
          <w:color w:val="auto"/>
          <w:u w:val="single"/>
        </w:rPr>
      </w:pPr>
      <w:r w:rsidRPr="00A85A80">
        <w:rPr>
          <w:rFonts w:eastAsia="TimesNewRomanPSMT"/>
          <w:color w:val="auto"/>
          <w:u w:val="single"/>
        </w:rPr>
        <w:t>Teren pompowni</w:t>
      </w:r>
    </w:p>
    <w:p w:rsidR="009F1648" w:rsidRPr="00880438" w:rsidRDefault="009F1648" w:rsidP="009F1648">
      <w:pPr>
        <w:tabs>
          <w:tab w:val="clear" w:pos="567"/>
          <w:tab w:val="clear" w:pos="993"/>
        </w:tabs>
        <w:ind w:left="284" w:firstLine="709"/>
        <w:rPr>
          <w:color w:val="auto"/>
        </w:rPr>
      </w:pPr>
      <w:r w:rsidRPr="00880438">
        <w:rPr>
          <w:color w:val="auto"/>
        </w:rPr>
        <w:t xml:space="preserve">Teren pompowni utwardzony </w:t>
      </w:r>
      <w:r>
        <w:rPr>
          <w:color w:val="auto"/>
        </w:rPr>
        <w:t>zgodnie z projektem branży drogowej</w:t>
      </w:r>
      <w:r w:rsidRPr="00880438">
        <w:rPr>
          <w:color w:val="auto"/>
        </w:rPr>
        <w:t>. Ogrodzenie wysokości 1,</w:t>
      </w:r>
      <w:r>
        <w:rPr>
          <w:color w:val="auto"/>
        </w:rPr>
        <w:t>8</w:t>
      </w:r>
      <w:r w:rsidRPr="00880438">
        <w:rPr>
          <w:color w:val="auto"/>
        </w:rPr>
        <w:t xml:space="preserve"> m z siatki stalowej powlekanej mocowanej na słupkach stalowych oraz z bramą wjazdową, dwuskrzydłową szerokości </w:t>
      </w:r>
      <w:smartTag w:uri="urn:schemas-microsoft-com:office:smarttags" w:element="metricconverter">
        <w:smartTagPr>
          <w:attr w:name="ProductID" w:val="3,5 m"/>
        </w:smartTagPr>
        <w:r w:rsidRPr="00880438">
          <w:rPr>
            <w:color w:val="auto"/>
          </w:rPr>
          <w:t>3,5 m</w:t>
        </w:r>
      </w:smartTag>
      <w:r w:rsidRPr="00880438">
        <w:rPr>
          <w:color w:val="auto"/>
        </w:rPr>
        <w:t>.</w:t>
      </w:r>
      <w:r>
        <w:rPr>
          <w:color w:val="auto"/>
        </w:rPr>
        <w:t xml:space="preserve"> </w:t>
      </w:r>
    </w:p>
    <w:bookmarkEnd w:id="27"/>
    <w:bookmarkEnd w:id="28"/>
    <w:p w:rsidR="00423CE2" w:rsidRDefault="00423CE2" w:rsidP="00423CE2"/>
    <w:p w:rsidR="00423CE2" w:rsidRPr="00CC735A" w:rsidRDefault="00423CE2" w:rsidP="00423CE2">
      <w:pPr>
        <w:rPr>
          <w:u w:val="single"/>
        </w:rPr>
      </w:pPr>
      <w:r w:rsidRPr="00CC735A">
        <w:rPr>
          <w:u w:val="single"/>
        </w:rPr>
        <w:t xml:space="preserve">Urządzenie </w:t>
      </w:r>
      <w:r w:rsidR="00CD2DAA">
        <w:rPr>
          <w:u w:val="single"/>
        </w:rPr>
        <w:t>pompowni</w:t>
      </w:r>
      <w:r w:rsidRPr="00CC735A">
        <w:rPr>
          <w:u w:val="single"/>
        </w:rPr>
        <w:t xml:space="preserve"> może być </w:t>
      </w:r>
      <w:r>
        <w:rPr>
          <w:u w:val="single"/>
        </w:rPr>
        <w:t>dowolnego</w:t>
      </w:r>
      <w:r w:rsidRPr="00CC735A">
        <w:rPr>
          <w:u w:val="single"/>
        </w:rPr>
        <w:t xml:space="preserve"> producenta </w:t>
      </w:r>
      <w:r>
        <w:rPr>
          <w:u w:val="single"/>
        </w:rPr>
        <w:t>pod warunkiem zachowania</w:t>
      </w:r>
      <w:r w:rsidRPr="00CC735A">
        <w:rPr>
          <w:u w:val="single"/>
        </w:rPr>
        <w:t xml:space="preserve"> parametrów technicznych przyjętych w niniejszym opracowaniu. </w:t>
      </w:r>
    </w:p>
    <w:p w:rsidR="00423CE2" w:rsidRDefault="00423CE2" w:rsidP="00423CE2">
      <w:r>
        <w:t>Wybór</w:t>
      </w:r>
      <w:r w:rsidRPr="00CC735A">
        <w:t xml:space="preserve"> urządzeń i dostosowanie do rozwiązań w niniejszej dokumentacji w zakresie Inwestora i potencjalnego Wykonawcy.</w:t>
      </w:r>
    </w:p>
    <w:p w:rsidR="00755E02" w:rsidRDefault="00755E02" w:rsidP="00423CE2"/>
    <w:p w:rsidR="00755E02" w:rsidRDefault="00755E02" w:rsidP="00755E02">
      <w:pPr>
        <w:tabs>
          <w:tab w:val="clear" w:pos="567"/>
          <w:tab w:val="clear" w:pos="993"/>
        </w:tabs>
        <w:ind w:left="284" w:firstLine="709"/>
        <w:rPr>
          <w:color w:val="auto"/>
        </w:rPr>
      </w:pPr>
      <w:r>
        <w:rPr>
          <w:color w:val="auto"/>
        </w:rPr>
        <w:t>UWAGA:</w:t>
      </w:r>
    </w:p>
    <w:p w:rsidR="00755E02" w:rsidRPr="00880438" w:rsidRDefault="00755E02" w:rsidP="00755E02">
      <w:pPr>
        <w:tabs>
          <w:tab w:val="clear" w:pos="567"/>
          <w:tab w:val="clear" w:pos="993"/>
        </w:tabs>
        <w:ind w:left="284" w:firstLine="709"/>
        <w:rPr>
          <w:color w:val="auto"/>
        </w:rPr>
      </w:pPr>
      <w:r>
        <w:rPr>
          <w:color w:val="auto"/>
        </w:rPr>
        <w:t>Należy rozważyć celowość montażu pomp w pompowni do czasu uruchomienia całego systemu. Uruchomienie systemu powinno nastąpić po podłączeniu systemu do istniejącej sieci</w:t>
      </w:r>
      <w:r w:rsidR="00AD0034">
        <w:rPr>
          <w:color w:val="auto"/>
        </w:rPr>
        <w:t>/docelowego odbiornika ścieków sanitarnych.</w:t>
      </w:r>
    </w:p>
    <w:p w:rsidR="00F61CC2" w:rsidRPr="00CC735A" w:rsidRDefault="00F61CC2" w:rsidP="00F61CC2">
      <w:pPr>
        <w:rPr>
          <w:b/>
          <w:u w:val="single"/>
        </w:rPr>
      </w:pPr>
    </w:p>
    <w:p w:rsidR="00F61CC2" w:rsidRPr="00CC735A" w:rsidRDefault="00F61CC2" w:rsidP="007F3D91">
      <w:pPr>
        <w:pStyle w:val="Nagwek2"/>
      </w:pPr>
      <w:bookmarkStart w:id="29" w:name="_Toc438536991"/>
      <w:bookmarkStart w:id="30" w:name="_Toc438538216"/>
      <w:bookmarkStart w:id="31" w:name="_Toc438539064"/>
      <w:r w:rsidRPr="00CC735A">
        <w:t>PRÓBY KANALIZACJI</w:t>
      </w:r>
      <w:bookmarkEnd w:id="19"/>
      <w:bookmarkEnd w:id="20"/>
      <w:bookmarkEnd w:id="29"/>
      <w:bookmarkEnd w:id="30"/>
      <w:bookmarkEnd w:id="31"/>
      <w:r w:rsidRPr="00CC735A">
        <w:t xml:space="preserve"> </w:t>
      </w:r>
    </w:p>
    <w:p w:rsidR="00F61CC2" w:rsidRPr="00CB4B38" w:rsidRDefault="00AB65E9" w:rsidP="00F61CC2">
      <w:r w:rsidRPr="00CB4B38">
        <w:t>Przewody grawitacyjne należy poddać próbie szczelności.</w:t>
      </w:r>
      <w:r w:rsidR="00F61CC2" w:rsidRPr="00CB4B38">
        <w:t xml:space="preserve"> Próby wykonać w/g PN-EN1610 o</w:t>
      </w:r>
      <w:r w:rsidRPr="00CB4B38">
        <w:t>raz PN-EN1671. Wykonać próby na </w:t>
      </w:r>
      <w:proofErr w:type="spellStart"/>
      <w:r w:rsidR="00F61CC2" w:rsidRPr="00CB4B38">
        <w:t>eksfiltracje</w:t>
      </w:r>
      <w:proofErr w:type="spellEnd"/>
      <w:r w:rsidR="00F61CC2" w:rsidRPr="00CB4B38">
        <w:t xml:space="preserve"> i na infiltracje. </w:t>
      </w:r>
    </w:p>
    <w:p w:rsidR="00F61CC2" w:rsidRPr="00CB4B38" w:rsidRDefault="00F61CC2" w:rsidP="00F61CC2">
      <w:r w:rsidRPr="00CB4B38">
        <w:lastRenderedPageBreak/>
        <w:t xml:space="preserve">UWAGA: Pozytywny wynik na </w:t>
      </w:r>
      <w:proofErr w:type="spellStart"/>
      <w:r w:rsidRPr="00CB4B38">
        <w:t>eksfiltracje</w:t>
      </w:r>
      <w:proofErr w:type="spellEnd"/>
      <w:r w:rsidRPr="00CB4B38">
        <w:t xml:space="preserve"> kanału grawitacyjnego zwal</w:t>
      </w:r>
      <w:r w:rsidR="0050766B" w:rsidRPr="00CB4B38">
        <w:t>nia z próby na infiltracje. Wodę</w:t>
      </w:r>
      <w:r w:rsidRPr="00CB4B38">
        <w:t xml:space="preserve"> z kanałów po próbach jako ścieki należy odprowadzić do kanalizacji sanitarnej.</w:t>
      </w:r>
    </w:p>
    <w:p w:rsidR="00522254" w:rsidRPr="00CB4B38" w:rsidRDefault="00522254" w:rsidP="00F61CC2">
      <w:r w:rsidRPr="00CB4B38">
        <w:rPr>
          <w:rFonts w:eastAsia="Calibri"/>
        </w:rPr>
        <w:t>Po zamontowaniu i płukaniu rurociągu tłocznego poddać go pr</w:t>
      </w:r>
      <w:r w:rsidR="00CB4B38">
        <w:rPr>
          <w:rFonts w:eastAsia="Calibri"/>
        </w:rPr>
        <w:t>óbie ciśnieniowej na </w:t>
      </w:r>
      <w:r w:rsidRPr="00CB4B38">
        <w:rPr>
          <w:rFonts w:eastAsia="Calibri"/>
        </w:rPr>
        <w:t xml:space="preserve">ciśnienie 1,0 </w:t>
      </w:r>
      <w:proofErr w:type="spellStart"/>
      <w:r w:rsidRPr="00CB4B38">
        <w:rPr>
          <w:rFonts w:eastAsia="Calibri"/>
        </w:rPr>
        <w:t>MPa</w:t>
      </w:r>
      <w:proofErr w:type="spellEnd"/>
      <w:r w:rsidRPr="00CB4B38">
        <w:rPr>
          <w:rFonts w:eastAsia="Calibri"/>
        </w:rPr>
        <w:t>.</w:t>
      </w:r>
    </w:p>
    <w:p w:rsidR="00450174" w:rsidRPr="00CC735A" w:rsidRDefault="00450174" w:rsidP="00F61CC2"/>
    <w:p w:rsidR="00450174" w:rsidRPr="000C5CCE" w:rsidRDefault="00450174" w:rsidP="007F3D91">
      <w:pPr>
        <w:pStyle w:val="Nagwek2"/>
      </w:pPr>
      <w:bookmarkStart w:id="32" w:name="_Toc436734183"/>
      <w:bookmarkStart w:id="33" w:name="_Toc436656350"/>
      <w:bookmarkStart w:id="34" w:name="_Toc438537471"/>
      <w:bookmarkStart w:id="35" w:name="_Toc438537599"/>
      <w:bookmarkStart w:id="36" w:name="_Toc438539299"/>
      <w:bookmarkStart w:id="37" w:name="_Toc438539408"/>
      <w:bookmarkStart w:id="38" w:name="_Toc436656362"/>
      <w:bookmarkStart w:id="39" w:name="_Toc436734184"/>
      <w:r w:rsidRPr="000C5CCE">
        <w:t>WYTYCZNE DLA BRANŻY ELEKTRYCZNEJ</w:t>
      </w:r>
      <w:bookmarkStart w:id="40" w:name="_Toc359311289"/>
      <w:bookmarkStart w:id="41" w:name="_Toc359400116"/>
      <w:bookmarkStart w:id="42" w:name="_Toc359824376"/>
      <w:bookmarkStart w:id="43" w:name="_Toc359838371"/>
      <w:bookmarkStart w:id="44" w:name="_Toc360087750"/>
      <w:bookmarkStart w:id="45" w:name="_Toc360096808"/>
      <w:bookmarkStart w:id="46" w:name="_Toc360097331"/>
      <w:bookmarkStart w:id="47" w:name="_Toc360098880"/>
      <w:bookmarkStart w:id="48" w:name="_Toc360101464"/>
      <w:bookmarkStart w:id="49" w:name="_Toc360102172"/>
      <w:bookmarkStart w:id="50" w:name="_Toc360102222"/>
      <w:bookmarkStart w:id="51" w:name="_Toc360107568"/>
      <w:bookmarkStart w:id="52" w:name="_Toc360108405"/>
      <w:bookmarkStart w:id="53" w:name="_Toc360109140"/>
      <w:bookmarkStart w:id="54" w:name="_Toc360109428"/>
      <w:bookmarkStart w:id="55" w:name="_Toc360174089"/>
      <w:bookmarkStart w:id="56" w:name="_Toc360178796"/>
      <w:bookmarkStart w:id="57" w:name="_Toc360180912"/>
      <w:bookmarkStart w:id="58" w:name="_Toc360182050"/>
      <w:bookmarkStart w:id="59" w:name="_Toc360618092"/>
      <w:bookmarkStart w:id="60" w:name="_Toc436393800"/>
      <w:bookmarkStart w:id="61" w:name="_Toc436401730"/>
      <w:bookmarkStart w:id="62" w:name="_Toc436656351"/>
      <w:bookmarkStart w:id="63" w:name="_Toc359311290"/>
      <w:bookmarkStart w:id="64" w:name="_Toc359400117"/>
      <w:bookmarkStart w:id="65" w:name="_Toc359824377"/>
      <w:bookmarkStart w:id="66" w:name="_Toc359838372"/>
      <w:bookmarkStart w:id="67" w:name="_Toc360087751"/>
      <w:bookmarkStart w:id="68" w:name="_Toc360096809"/>
      <w:bookmarkStart w:id="69" w:name="_Toc360097332"/>
      <w:bookmarkStart w:id="70" w:name="_Toc360098881"/>
      <w:bookmarkStart w:id="71" w:name="_Toc360101465"/>
      <w:bookmarkStart w:id="72" w:name="_Toc360102173"/>
      <w:bookmarkStart w:id="73" w:name="_Toc360102223"/>
      <w:bookmarkStart w:id="74" w:name="_Toc360107569"/>
      <w:bookmarkStart w:id="75" w:name="_Toc360108406"/>
      <w:bookmarkStart w:id="76" w:name="_Toc360109141"/>
      <w:bookmarkStart w:id="77" w:name="_Toc360109429"/>
      <w:bookmarkStart w:id="78" w:name="_Toc360174090"/>
      <w:bookmarkStart w:id="79" w:name="_Toc360178797"/>
      <w:bookmarkStart w:id="80" w:name="_Toc360180913"/>
      <w:bookmarkStart w:id="81" w:name="_Toc360182051"/>
      <w:bookmarkStart w:id="82" w:name="_Toc360618093"/>
      <w:bookmarkStart w:id="83" w:name="_Toc436393801"/>
      <w:bookmarkStart w:id="84" w:name="_Toc436401731"/>
      <w:bookmarkStart w:id="85" w:name="_Toc436656352"/>
      <w:bookmarkStart w:id="86" w:name="_Toc359311291"/>
      <w:bookmarkStart w:id="87" w:name="_Toc359400118"/>
      <w:bookmarkStart w:id="88" w:name="_Toc359824378"/>
      <w:bookmarkStart w:id="89" w:name="_Toc359838373"/>
      <w:bookmarkStart w:id="90" w:name="_Toc360087752"/>
      <w:bookmarkStart w:id="91" w:name="_Toc360096810"/>
      <w:bookmarkStart w:id="92" w:name="_Toc360097333"/>
      <w:bookmarkStart w:id="93" w:name="_Toc360098882"/>
      <w:bookmarkStart w:id="94" w:name="_Toc360101466"/>
      <w:bookmarkStart w:id="95" w:name="_Toc360102174"/>
      <w:bookmarkStart w:id="96" w:name="_Toc360102224"/>
      <w:bookmarkStart w:id="97" w:name="_Toc360107570"/>
      <w:bookmarkStart w:id="98" w:name="_Toc360108407"/>
      <w:bookmarkStart w:id="99" w:name="_Toc360109142"/>
      <w:bookmarkStart w:id="100" w:name="_Toc360109430"/>
      <w:bookmarkStart w:id="101" w:name="_Toc360174091"/>
      <w:bookmarkStart w:id="102" w:name="_Toc360178798"/>
      <w:bookmarkStart w:id="103" w:name="_Toc360180914"/>
      <w:bookmarkStart w:id="104" w:name="_Toc360182052"/>
      <w:bookmarkStart w:id="105" w:name="_Toc360618094"/>
      <w:bookmarkStart w:id="106" w:name="_Toc436393802"/>
      <w:bookmarkStart w:id="107" w:name="_Toc436401732"/>
      <w:bookmarkStart w:id="108" w:name="_Toc436656353"/>
      <w:bookmarkStart w:id="109" w:name="_Toc359311292"/>
      <w:bookmarkStart w:id="110" w:name="_Toc359400119"/>
      <w:bookmarkStart w:id="111" w:name="_Toc359824379"/>
      <w:bookmarkStart w:id="112" w:name="_Toc359838374"/>
      <w:bookmarkStart w:id="113" w:name="_Toc360087753"/>
      <w:bookmarkStart w:id="114" w:name="_Toc360096811"/>
      <w:bookmarkStart w:id="115" w:name="_Toc360097334"/>
      <w:bookmarkStart w:id="116" w:name="_Toc360098883"/>
      <w:bookmarkStart w:id="117" w:name="_Toc360101467"/>
      <w:bookmarkStart w:id="118" w:name="_Toc360102175"/>
      <w:bookmarkStart w:id="119" w:name="_Toc360102225"/>
      <w:bookmarkStart w:id="120" w:name="_Toc360107571"/>
      <w:bookmarkStart w:id="121" w:name="_Toc360108408"/>
      <w:bookmarkStart w:id="122" w:name="_Toc360109143"/>
      <w:bookmarkStart w:id="123" w:name="_Toc360109431"/>
      <w:bookmarkStart w:id="124" w:name="_Toc360174092"/>
      <w:bookmarkStart w:id="125" w:name="_Toc360178799"/>
      <w:bookmarkStart w:id="126" w:name="_Toc360180915"/>
      <w:bookmarkStart w:id="127" w:name="_Toc360182053"/>
      <w:bookmarkStart w:id="128" w:name="_Toc360618095"/>
      <w:bookmarkStart w:id="129" w:name="_Toc436393803"/>
      <w:bookmarkStart w:id="130" w:name="_Toc436401733"/>
      <w:bookmarkStart w:id="131" w:name="_Toc436656354"/>
      <w:bookmarkStart w:id="132" w:name="_Toc359311293"/>
      <w:bookmarkStart w:id="133" w:name="_Toc359400120"/>
      <w:bookmarkStart w:id="134" w:name="_Toc359824380"/>
      <w:bookmarkStart w:id="135" w:name="_Toc359838375"/>
      <w:bookmarkStart w:id="136" w:name="_Toc360087754"/>
      <w:bookmarkStart w:id="137" w:name="_Toc360096812"/>
      <w:bookmarkStart w:id="138" w:name="_Toc360097335"/>
      <w:bookmarkStart w:id="139" w:name="_Toc360098884"/>
      <w:bookmarkStart w:id="140" w:name="_Toc360101468"/>
      <w:bookmarkStart w:id="141" w:name="_Toc360102176"/>
      <w:bookmarkStart w:id="142" w:name="_Toc360102226"/>
      <w:bookmarkStart w:id="143" w:name="_Toc360107572"/>
      <w:bookmarkStart w:id="144" w:name="_Toc360108409"/>
      <w:bookmarkStart w:id="145" w:name="_Toc360109144"/>
      <w:bookmarkStart w:id="146" w:name="_Toc360109432"/>
      <w:bookmarkStart w:id="147" w:name="_Toc360174093"/>
      <w:bookmarkStart w:id="148" w:name="_Toc360178800"/>
      <w:bookmarkStart w:id="149" w:name="_Toc360180916"/>
      <w:bookmarkStart w:id="150" w:name="_Toc360182054"/>
      <w:bookmarkStart w:id="151" w:name="_Toc360618096"/>
      <w:bookmarkStart w:id="152" w:name="_Toc436393804"/>
      <w:bookmarkStart w:id="153" w:name="_Toc436401734"/>
      <w:bookmarkStart w:id="154" w:name="_Toc436656355"/>
      <w:bookmarkStart w:id="155" w:name="_Toc359311294"/>
      <w:bookmarkStart w:id="156" w:name="_Toc359400121"/>
      <w:bookmarkStart w:id="157" w:name="_Toc359824381"/>
      <w:bookmarkStart w:id="158" w:name="_Toc359838376"/>
      <w:bookmarkStart w:id="159" w:name="_Toc360087755"/>
      <w:bookmarkStart w:id="160" w:name="_Toc360096813"/>
      <w:bookmarkStart w:id="161" w:name="_Toc360097336"/>
      <w:bookmarkStart w:id="162" w:name="_Toc360098885"/>
      <w:bookmarkStart w:id="163" w:name="_Toc360101469"/>
      <w:bookmarkStart w:id="164" w:name="_Toc360102177"/>
      <w:bookmarkStart w:id="165" w:name="_Toc360102227"/>
      <w:bookmarkStart w:id="166" w:name="_Toc360107573"/>
      <w:bookmarkStart w:id="167" w:name="_Toc360108410"/>
      <w:bookmarkStart w:id="168" w:name="_Toc360109145"/>
      <w:bookmarkStart w:id="169" w:name="_Toc360109433"/>
      <w:bookmarkStart w:id="170" w:name="_Toc360174094"/>
      <w:bookmarkStart w:id="171" w:name="_Toc360178801"/>
      <w:bookmarkStart w:id="172" w:name="_Toc360180917"/>
      <w:bookmarkStart w:id="173" w:name="_Toc360182055"/>
      <w:bookmarkStart w:id="174" w:name="_Toc360618097"/>
      <w:bookmarkStart w:id="175" w:name="_Toc436393805"/>
      <w:bookmarkStart w:id="176" w:name="_Toc436401735"/>
      <w:bookmarkStart w:id="177" w:name="_Toc436656356"/>
      <w:bookmarkStart w:id="178" w:name="_Toc360097337"/>
      <w:bookmarkStart w:id="179" w:name="_Toc360098886"/>
      <w:bookmarkStart w:id="180" w:name="_Toc360101470"/>
      <w:bookmarkStart w:id="181" w:name="_Toc360102178"/>
      <w:bookmarkStart w:id="182" w:name="_Toc360102228"/>
      <w:bookmarkStart w:id="183" w:name="_Toc360107574"/>
      <w:bookmarkStart w:id="184" w:name="_Toc360108411"/>
      <w:bookmarkStart w:id="185" w:name="_Toc360109146"/>
      <w:bookmarkStart w:id="186" w:name="_Toc360109434"/>
      <w:bookmarkStart w:id="187" w:name="_Toc360174095"/>
      <w:bookmarkStart w:id="188" w:name="_Toc360178802"/>
      <w:bookmarkStart w:id="189" w:name="_Toc360180918"/>
      <w:bookmarkStart w:id="190" w:name="_Toc360182056"/>
      <w:bookmarkStart w:id="191" w:name="_Toc360618098"/>
      <w:bookmarkStart w:id="192" w:name="_Toc436393806"/>
      <w:bookmarkStart w:id="193" w:name="_Toc436401736"/>
      <w:bookmarkStart w:id="194" w:name="_Toc436656357"/>
      <w:bookmarkStart w:id="195" w:name="_Toc360097338"/>
      <w:bookmarkStart w:id="196" w:name="_Toc360098887"/>
      <w:bookmarkStart w:id="197" w:name="_Toc360101471"/>
      <w:bookmarkStart w:id="198" w:name="_Toc360102179"/>
      <w:bookmarkStart w:id="199" w:name="_Toc360102229"/>
      <w:bookmarkStart w:id="200" w:name="_Toc360107575"/>
      <w:bookmarkStart w:id="201" w:name="_Toc360108412"/>
      <w:bookmarkStart w:id="202" w:name="_Toc360109147"/>
      <w:bookmarkStart w:id="203" w:name="_Toc360109435"/>
      <w:bookmarkStart w:id="204" w:name="_Toc360174096"/>
      <w:bookmarkStart w:id="205" w:name="_Toc360178803"/>
      <w:bookmarkStart w:id="206" w:name="_Toc360180919"/>
      <w:bookmarkStart w:id="207" w:name="_Toc360182057"/>
      <w:bookmarkStart w:id="208" w:name="_Toc360618099"/>
      <w:bookmarkStart w:id="209" w:name="_Toc436393807"/>
      <w:bookmarkStart w:id="210" w:name="_Toc436401737"/>
      <w:bookmarkStart w:id="211" w:name="_Toc436656358"/>
      <w:bookmarkStart w:id="212" w:name="_Toc360097339"/>
      <w:bookmarkStart w:id="213" w:name="_Toc360098888"/>
      <w:bookmarkStart w:id="214" w:name="_Toc360101472"/>
      <w:bookmarkStart w:id="215" w:name="_Toc360102180"/>
      <w:bookmarkStart w:id="216" w:name="_Toc360102230"/>
      <w:bookmarkStart w:id="217" w:name="_Toc360107576"/>
      <w:bookmarkStart w:id="218" w:name="_Toc360108413"/>
      <w:bookmarkStart w:id="219" w:name="_Toc360109148"/>
      <w:bookmarkStart w:id="220" w:name="_Toc360109436"/>
      <w:bookmarkStart w:id="221" w:name="_Toc360174097"/>
      <w:bookmarkStart w:id="222" w:name="_Toc360178804"/>
      <w:bookmarkStart w:id="223" w:name="_Toc360180920"/>
      <w:bookmarkStart w:id="224" w:name="_Toc360182058"/>
      <w:bookmarkStart w:id="225" w:name="_Toc360618100"/>
      <w:bookmarkStart w:id="226" w:name="_Toc436393808"/>
      <w:bookmarkStart w:id="227" w:name="_Toc436401738"/>
      <w:bookmarkStart w:id="228" w:name="_Toc436656359"/>
      <w:bookmarkStart w:id="229" w:name="_Toc360097340"/>
      <w:bookmarkStart w:id="230" w:name="_Toc360098889"/>
      <w:bookmarkStart w:id="231" w:name="_Toc360101473"/>
      <w:bookmarkStart w:id="232" w:name="_Toc360102181"/>
      <w:bookmarkStart w:id="233" w:name="_Toc360102231"/>
      <w:bookmarkStart w:id="234" w:name="_Toc360107577"/>
      <w:bookmarkStart w:id="235" w:name="_Toc360108414"/>
      <w:bookmarkStart w:id="236" w:name="_Toc360109149"/>
      <w:bookmarkStart w:id="237" w:name="_Toc360109437"/>
      <w:bookmarkStart w:id="238" w:name="_Toc360174098"/>
      <w:bookmarkStart w:id="239" w:name="_Toc360178805"/>
      <w:bookmarkStart w:id="240" w:name="_Toc360180921"/>
      <w:bookmarkStart w:id="241" w:name="_Toc360182059"/>
      <w:bookmarkStart w:id="242" w:name="_Toc360618101"/>
      <w:bookmarkStart w:id="243" w:name="_Toc436393809"/>
      <w:bookmarkStart w:id="244" w:name="_Toc436401739"/>
      <w:bookmarkStart w:id="245" w:name="_Toc436656360"/>
      <w:bookmarkStart w:id="246" w:name="_Toc360097341"/>
      <w:bookmarkStart w:id="247" w:name="_Toc360098890"/>
      <w:bookmarkStart w:id="248" w:name="_Toc360101474"/>
      <w:bookmarkStart w:id="249" w:name="_Toc360102182"/>
      <w:bookmarkStart w:id="250" w:name="_Toc360102232"/>
      <w:bookmarkStart w:id="251" w:name="_Toc360107578"/>
      <w:bookmarkStart w:id="252" w:name="_Toc360108415"/>
      <w:bookmarkStart w:id="253" w:name="_Toc360109150"/>
      <w:bookmarkStart w:id="254" w:name="_Toc360109438"/>
      <w:bookmarkStart w:id="255" w:name="_Toc360174099"/>
      <w:bookmarkStart w:id="256" w:name="_Toc360178806"/>
      <w:bookmarkStart w:id="257" w:name="_Toc360180922"/>
      <w:bookmarkStart w:id="258" w:name="_Toc360182060"/>
      <w:bookmarkStart w:id="259" w:name="_Toc360618102"/>
      <w:bookmarkStart w:id="260" w:name="_Toc436393810"/>
      <w:bookmarkStart w:id="261" w:name="_Toc436401740"/>
      <w:bookmarkStart w:id="262" w:name="_Toc436656361"/>
      <w:bookmarkStart w:id="263" w:name="_Toc360097342"/>
      <w:bookmarkStart w:id="264" w:name="_Toc360098891"/>
      <w:bookmarkStart w:id="265" w:name="_Toc360101475"/>
      <w:bookmarkStart w:id="266" w:name="_Toc360102183"/>
      <w:bookmarkStart w:id="267" w:name="_Toc360102233"/>
      <w:bookmarkStart w:id="268" w:name="_Toc360107579"/>
      <w:bookmarkStart w:id="269" w:name="_Toc360108416"/>
      <w:bookmarkStart w:id="270" w:name="_Toc360109151"/>
      <w:bookmarkStart w:id="271" w:name="_Toc360109439"/>
      <w:bookmarkStart w:id="272" w:name="_Toc360174100"/>
      <w:bookmarkStart w:id="273" w:name="_Toc360178807"/>
      <w:bookmarkStart w:id="274" w:name="_Toc360180923"/>
      <w:bookmarkStart w:id="275" w:name="_Toc360182061"/>
      <w:bookmarkStart w:id="276" w:name="_Toc360618103"/>
      <w:bookmarkEnd w:id="32"/>
      <w:bookmarkEnd w:id="33"/>
      <w:bookmarkEnd w:id="34"/>
      <w:bookmarkEnd w:id="35"/>
      <w:bookmarkEnd w:id="36"/>
      <w:bookmarkEnd w:id="37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 w:rsidR="00450174" w:rsidRPr="000C5CCE" w:rsidRDefault="00450174" w:rsidP="00450174">
      <w:r w:rsidRPr="000C5CCE">
        <w:t>Do pompowni należy wykona</w:t>
      </w:r>
      <w:r>
        <w:t>ć przyłącza energetyczne n-400V</w:t>
      </w:r>
      <w:r w:rsidRPr="000C5CCE">
        <w:t>.</w:t>
      </w:r>
    </w:p>
    <w:p w:rsidR="00450174" w:rsidRPr="000C5CCE" w:rsidRDefault="00450174" w:rsidP="00450174">
      <w:r w:rsidRPr="000C5CCE">
        <w:t>Szafk</w:t>
      </w:r>
      <w:r>
        <w:t>i</w:t>
      </w:r>
      <w:r w:rsidRPr="000C5CCE">
        <w:t xml:space="preserve"> energetyczn</w:t>
      </w:r>
      <w:r>
        <w:t>e</w:t>
      </w:r>
      <w:r w:rsidRPr="000C5CCE">
        <w:t xml:space="preserve"> usytuowan</w:t>
      </w:r>
      <w:r>
        <w:t>e</w:t>
      </w:r>
      <w:r w:rsidRPr="000C5CCE">
        <w:t xml:space="preserve"> w ogrodzeniu </w:t>
      </w:r>
      <w:r>
        <w:t>pompowni</w:t>
      </w:r>
      <w:r w:rsidRPr="000C5CCE">
        <w:t xml:space="preserve"> (lub w/g uznania Zakładu Energetycznego) </w:t>
      </w:r>
    </w:p>
    <w:p w:rsidR="00450174" w:rsidRPr="000C5CCE" w:rsidRDefault="00450174" w:rsidP="00450174">
      <w:r w:rsidRPr="000C5CCE">
        <w:t>Szafkę sterującą i wewnętrzne przyłącze energetyczne wykona firma serwisowa upoważniona do budowy i uruchomienia pompowni.</w:t>
      </w:r>
    </w:p>
    <w:p w:rsidR="00F61CC2" w:rsidRPr="00CC735A" w:rsidRDefault="00F61CC2" w:rsidP="00F61CC2">
      <w:pPr>
        <w:rPr>
          <w:b/>
          <w:u w:val="single"/>
        </w:rPr>
      </w:pPr>
    </w:p>
    <w:p w:rsidR="00F61CC2" w:rsidRDefault="00F61CC2" w:rsidP="007F3D91">
      <w:pPr>
        <w:pStyle w:val="Nagwek2"/>
      </w:pPr>
      <w:bookmarkStart w:id="277" w:name="_Toc438536992"/>
      <w:bookmarkStart w:id="278" w:name="_Toc438538217"/>
      <w:bookmarkStart w:id="279" w:name="_Toc438539065"/>
      <w:r w:rsidRPr="00CC735A">
        <w:t>PRZEJŚCIA PRZEZ PRZESZKODY TERENOWE</w:t>
      </w:r>
      <w:bookmarkEnd w:id="38"/>
      <w:bookmarkEnd w:id="39"/>
      <w:bookmarkEnd w:id="277"/>
      <w:bookmarkEnd w:id="278"/>
      <w:bookmarkEnd w:id="279"/>
    </w:p>
    <w:p w:rsidR="00604FCD" w:rsidRPr="00604FCD" w:rsidRDefault="00604FCD" w:rsidP="00604FCD"/>
    <w:p w:rsidR="00604FCD" w:rsidRPr="00CC735A" w:rsidRDefault="00604FCD" w:rsidP="00604FCD">
      <w:pPr>
        <w:rPr>
          <w:u w:val="single"/>
        </w:rPr>
      </w:pPr>
      <w:r>
        <w:rPr>
          <w:u w:val="single"/>
        </w:rPr>
        <w:t>Skrzyżowania z istniejącym uzbrojeniem</w:t>
      </w:r>
    </w:p>
    <w:p w:rsidR="0050766B" w:rsidRDefault="0050766B" w:rsidP="0050766B">
      <w:r>
        <w:t xml:space="preserve">Na projektowanym terenie brak jest uzbrojenia podziemnego stąd nie występują kolizje </w:t>
      </w:r>
      <w:r w:rsidR="00B4048F">
        <w:t>z </w:t>
      </w:r>
      <w:r>
        <w:t>istniejącą infrastrukturą</w:t>
      </w:r>
      <w:r w:rsidR="008518BB">
        <w:t xml:space="preserve"> techniczną</w:t>
      </w:r>
      <w:r>
        <w:t>.</w:t>
      </w:r>
    </w:p>
    <w:p w:rsidR="00604FCD" w:rsidRDefault="00604FCD" w:rsidP="0050766B"/>
    <w:p w:rsidR="00604FCD" w:rsidRPr="00CC735A" w:rsidRDefault="00604FCD" w:rsidP="00604FCD">
      <w:pPr>
        <w:rPr>
          <w:u w:val="single"/>
        </w:rPr>
      </w:pPr>
      <w:r>
        <w:rPr>
          <w:u w:val="single"/>
        </w:rPr>
        <w:t>Skrzyżowania z projektowanym uzbrojeniem</w:t>
      </w:r>
    </w:p>
    <w:p w:rsidR="00604FCD" w:rsidRDefault="0050766B" w:rsidP="0050766B">
      <w:r>
        <w:t>Występują za to liczne skrzyżowania z sieciami projektowanymi (projektowane sieci to: kanalizacja deszczowa, kanalizacja sanitarna, kanalizacja sanitarna ciśnieniowa, sieć cieplna, sieć wodociągowa i sieć gazowa, sieć energetyczna i oświetleniowa oraz kanał technologiczny na potrzeby telekomunikacji).</w:t>
      </w:r>
      <w:r w:rsidR="008518BB">
        <w:t xml:space="preserve"> Rozwiązania skrzyżowań pokazano na profilach podłużnych sieci.</w:t>
      </w:r>
    </w:p>
    <w:p w:rsidR="00604FCD" w:rsidRDefault="00604FCD" w:rsidP="0050766B"/>
    <w:p w:rsidR="00604FCD" w:rsidRPr="00CC735A" w:rsidRDefault="00604FCD" w:rsidP="00604FCD">
      <w:pPr>
        <w:rPr>
          <w:u w:val="single"/>
        </w:rPr>
      </w:pPr>
      <w:r>
        <w:rPr>
          <w:u w:val="single"/>
        </w:rPr>
        <w:t>Skrzyżowania z drogami</w:t>
      </w:r>
    </w:p>
    <w:p w:rsidR="0050766B" w:rsidRPr="0050766B" w:rsidRDefault="008518BB" w:rsidP="0050766B">
      <w:r>
        <w:t>Przejścia pod projektowanymi drogami należy wykonać zgodnie z profilami sieci. Należy zwrócić szczególną uwagę, aby podczas układania rur w rejonie projektowanych dróg nie naruszały warstw podbudowy drogi. Na etapie realizacji należy skoordynować z branżą drogową.</w:t>
      </w:r>
    </w:p>
    <w:p w:rsidR="00556926" w:rsidRPr="00CC735A" w:rsidRDefault="00556926" w:rsidP="00F61CC2">
      <w:pPr>
        <w:rPr>
          <w:b/>
          <w:u w:val="single"/>
        </w:rPr>
      </w:pPr>
      <w:bookmarkStart w:id="280" w:name="_Toc360097346"/>
      <w:bookmarkStart w:id="281" w:name="_Toc360098895"/>
      <w:bookmarkStart w:id="282" w:name="_Toc360101479"/>
      <w:bookmarkStart w:id="283" w:name="_Toc360102187"/>
      <w:bookmarkStart w:id="284" w:name="_Toc360102237"/>
      <w:bookmarkStart w:id="285" w:name="_Toc360107583"/>
      <w:bookmarkStart w:id="286" w:name="_Toc360108420"/>
      <w:bookmarkStart w:id="287" w:name="_Toc360109155"/>
      <w:bookmarkStart w:id="288" w:name="_Toc360109443"/>
      <w:bookmarkStart w:id="289" w:name="_Toc360174104"/>
      <w:bookmarkStart w:id="290" w:name="_Toc360178811"/>
      <w:bookmarkStart w:id="291" w:name="_Toc360180927"/>
      <w:bookmarkStart w:id="292" w:name="_Toc360182065"/>
      <w:bookmarkStart w:id="293" w:name="_Toc360618107"/>
      <w:bookmarkStart w:id="294" w:name="_Toc436401742"/>
      <w:bookmarkStart w:id="295" w:name="_Toc436656363"/>
      <w:bookmarkStart w:id="296" w:name="_Toc436401743"/>
      <w:bookmarkStart w:id="297" w:name="_Toc436656364"/>
      <w:bookmarkStart w:id="298" w:name="_Toc436734185"/>
      <w:bookmarkStart w:id="299" w:name="_Toc436734186"/>
      <w:bookmarkStart w:id="300" w:name="_Toc436734187"/>
      <w:bookmarkStart w:id="301" w:name="_Toc436734188"/>
      <w:bookmarkStart w:id="302" w:name="_Toc436734189"/>
      <w:bookmarkStart w:id="303" w:name="_Toc436734190"/>
      <w:bookmarkStart w:id="304" w:name="_Toc436734191"/>
      <w:bookmarkStart w:id="305" w:name="_Toc436656368"/>
      <w:bookmarkStart w:id="306" w:name="_Toc436734195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</w:p>
    <w:p w:rsidR="00F61CC2" w:rsidRPr="00CC735A" w:rsidRDefault="00F61CC2" w:rsidP="00F61CC2">
      <w:pPr>
        <w:rPr>
          <w:u w:val="single"/>
        </w:rPr>
      </w:pPr>
      <w:bookmarkStart w:id="307" w:name="_Toc436656369"/>
      <w:bookmarkStart w:id="308" w:name="_Toc436734196"/>
      <w:bookmarkEnd w:id="305"/>
      <w:bookmarkEnd w:id="306"/>
      <w:r w:rsidRPr="00CC735A">
        <w:rPr>
          <w:u w:val="single"/>
        </w:rPr>
        <w:t>Przejści</w:t>
      </w:r>
      <w:r w:rsidR="00604FCD">
        <w:rPr>
          <w:u w:val="single"/>
        </w:rPr>
        <w:t>a</w:t>
      </w:r>
      <w:r w:rsidRPr="00CC735A">
        <w:rPr>
          <w:u w:val="single"/>
        </w:rPr>
        <w:t xml:space="preserve"> przez r</w:t>
      </w:r>
      <w:r w:rsidR="00604FCD">
        <w:rPr>
          <w:u w:val="single"/>
        </w:rPr>
        <w:t>owy</w:t>
      </w:r>
      <w:r w:rsidRPr="00CC735A">
        <w:rPr>
          <w:u w:val="single"/>
        </w:rPr>
        <w:t xml:space="preserve"> melioracyjn</w:t>
      </w:r>
      <w:bookmarkEnd w:id="307"/>
      <w:bookmarkEnd w:id="308"/>
      <w:r w:rsidR="00604FCD">
        <w:rPr>
          <w:u w:val="single"/>
        </w:rPr>
        <w:t>e</w:t>
      </w:r>
    </w:p>
    <w:p w:rsidR="00604FCD" w:rsidRDefault="00F61CC2" w:rsidP="00F61CC2">
      <w:r w:rsidRPr="00CC735A">
        <w:t xml:space="preserve">Na terenie inwestycji </w:t>
      </w:r>
      <w:r w:rsidR="00604FCD">
        <w:t>występują rowy melioracyjne (etap II). Są one uwzględnione na profilach sieci. Podczas przejścia projektowanej sieci pod rowem melioracyjnym należy trzymać się rzędnych zawartych na profilach sieci, a rów, po wykonaniu niezbędny</w:t>
      </w:r>
      <w:r w:rsidR="006A6B82">
        <w:t>ch robót, przywrócić do stanu i</w:t>
      </w:r>
      <w:r w:rsidR="00604FCD">
        <w:t>stniejącego.</w:t>
      </w:r>
    </w:p>
    <w:p w:rsidR="001B566B" w:rsidRPr="00400ACF" w:rsidRDefault="001B566B" w:rsidP="007F3D91">
      <w:pPr>
        <w:pStyle w:val="Nagwek2"/>
      </w:pPr>
      <w:bookmarkStart w:id="309" w:name="_Toc438536993"/>
      <w:bookmarkStart w:id="310" w:name="_Toc438538218"/>
      <w:bookmarkStart w:id="311" w:name="_Toc438539066"/>
      <w:bookmarkStart w:id="312" w:name="_Toc436656374"/>
      <w:bookmarkStart w:id="313" w:name="_Toc436734201"/>
      <w:r>
        <w:lastRenderedPageBreak/>
        <w:t xml:space="preserve">ROBOTY ZIEMNE I </w:t>
      </w:r>
      <w:r w:rsidRPr="00CC735A">
        <w:t>ODWODNIENIE WYKOPÓW</w:t>
      </w:r>
      <w:bookmarkEnd w:id="309"/>
      <w:bookmarkEnd w:id="310"/>
      <w:bookmarkEnd w:id="311"/>
    </w:p>
    <w:p w:rsidR="001B566B" w:rsidRPr="00CC735A" w:rsidRDefault="001B566B" w:rsidP="001B566B">
      <w:r w:rsidRPr="00CC735A">
        <w:t xml:space="preserve">Roboty ziemne w/g </w:t>
      </w:r>
      <w:proofErr w:type="spellStart"/>
      <w:r w:rsidRPr="00CC735A">
        <w:t>PN-B</w:t>
      </w:r>
      <w:proofErr w:type="spellEnd"/>
      <w:r w:rsidRPr="00CC735A">
        <w:t>/10736 "Wykopy otwarte dla przewodów wodociągowych i kanalizacyjnych"</w:t>
      </w:r>
    </w:p>
    <w:p w:rsidR="001B566B" w:rsidRPr="00CC735A" w:rsidRDefault="001B566B" w:rsidP="00A85A80">
      <w:pPr>
        <w:pStyle w:val="Normalnypunkty"/>
      </w:pPr>
      <w:r w:rsidRPr="00CC735A">
        <w:t>roboty ziemne należy wykonać zgodnie z obowiązującymi przepisami branżowymi i przepisami BHP</w:t>
      </w:r>
    </w:p>
    <w:p w:rsidR="001B566B" w:rsidRPr="00CC735A" w:rsidRDefault="001B566B" w:rsidP="00A85A80">
      <w:pPr>
        <w:pStyle w:val="Normalnypunkty"/>
      </w:pPr>
      <w:r w:rsidRPr="00CC735A">
        <w:t>w miejscach skrzyżowań i zbliżeń do istniejącego uzbrojenia podziemnego wykonać przekopy kontrolne wykonane ręcznie i z zabezpieczeniem uzbrojenia,</w:t>
      </w:r>
    </w:p>
    <w:p w:rsidR="001B566B" w:rsidRPr="00CC735A" w:rsidRDefault="001B566B" w:rsidP="00A85A80">
      <w:pPr>
        <w:pStyle w:val="Normalnypunkty"/>
      </w:pPr>
      <w:r w:rsidRPr="00CC735A">
        <w:t>wykopy w większości wykonane jako szerokoprzestrzenne przyjęto 80% robót wykonanych mechanicznie i 20% wykonanych ręcznie,</w:t>
      </w:r>
    </w:p>
    <w:p w:rsidR="001B566B" w:rsidRPr="00CC735A" w:rsidRDefault="001B566B" w:rsidP="00A85A80">
      <w:pPr>
        <w:pStyle w:val="Normalnypunkty"/>
      </w:pPr>
      <w:proofErr w:type="spellStart"/>
      <w:r w:rsidRPr="00CC735A">
        <w:t>obsypkę</w:t>
      </w:r>
      <w:proofErr w:type="spellEnd"/>
      <w:r w:rsidRPr="00CC735A">
        <w:t xml:space="preserve"> z piasku wokół rurociągu gr. 15cm.</w:t>
      </w:r>
    </w:p>
    <w:p w:rsidR="001B566B" w:rsidRPr="00CC735A" w:rsidRDefault="001B566B" w:rsidP="00A85A80">
      <w:pPr>
        <w:pStyle w:val="Normalnypunkty"/>
      </w:pPr>
      <w:r w:rsidRPr="00CC735A">
        <w:t>zagęszczenie gruntu przy krawędziach rurociągu ubijakami typu "skoczek"</w:t>
      </w:r>
    </w:p>
    <w:p w:rsidR="001B566B" w:rsidRPr="00CC735A" w:rsidRDefault="001B566B" w:rsidP="00A85A80">
      <w:pPr>
        <w:pStyle w:val="Normalnypunkty"/>
      </w:pPr>
      <w:r w:rsidRPr="00CC735A">
        <w:t>zagęszczenie gruntu do stopnia i=0,98</w:t>
      </w:r>
    </w:p>
    <w:p w:rsidR="001B566B" w:rsidRPr="00CC735A" w:rsidRDefault="001B566B" w:rsidP="00A85A80">
      <w:pPr>
        <w:pStyle w:val="Normalnypunkty"/>
      </w:pPr>
      <w:r w:rsidRPr="00CC735A">
        <w:t>grunt z wykopów nie nadający się do ponownego zasypania wykopów wywożony - przyjęto odległość do 5,0km</w:t>
      </w:r>
    </w:p>
    <w:p w:rsidR="001B566B" w:rsidRPr="00666CF3" w:rsidRDefault="001B566B" w:rsidP="00A85A80">
      <w:pPr>
        <w:pStyle w:val="Normalnypunkty"/>
        <w:rPr>
          <w:b/>
          <w:u w:val="single"/>
        </w:rPr>
      </w:pPr>
      <w:r w:rsidRPr="00CC735A">
        <w:t>poziom zasypania tras wykopów (niweleta) pod kanały wykonać w skoordynowaniu z branżą drogową.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Ze względu na głębokość wykopów oraz występowanie wody gruntowej roboty budowlane należy wykonywać z podziałem na etapy.</w:t>
      </w:r>
    </w:p>
    <w:p w:rsidR="001B566B" w:rsidRPr="00666CF3" w:rsidRDefault="001B566B" w:rsidP="00556926">
      <w:pPr>
        <w:pStyle w:val="Normalnypunkty"/>
      </w:pPr>
      <w:r w:rsidRPr="00666CF3">
        <w:t>Wykop ≤ 3,0m; brak wody gruntowej – WYKOP SZEROKOPRZESTRZENNY,</w:t>
      </w:r>
    </w:p>
    <w:p w:rsidR="001B566B" w:rsidRPr="00666CF3" w:rsidRDefault="001B566B" w:rsidP="00556926">
      <w:pPr>
        <w:pStyle w:val="Normalnypunkty"/>
      </w:pPr>
      <w:r w:rsidRPr="00666CF3">
        <w:t>Wykop ≤ 3,0m; występuje woda gruntowa – WYKOP SZALOWANY,</w:t>
      </w:r>
    </w:p>
    <w:p w:rsidR="001B566B" w:rsidRPr="00666CF3" w:rsidRDefault="001B566B" w:rsidP="00556926">
      <w:pPr>
        <w:pStyle w:val="Normalnypunkty"/>
      </w:pPr>
      <w:r w:rsidRPr="00666CF3">
        <w:t xml:space="preserve">Wykop ≥ 3,0m; woda gruntowa głębiej niż 3,0m </w:t>
      </w:r>
      <w:proofErr w:type="spellStart"/>
      <w:r w:rsidRPr="00666CF3">
        <w:t>p.p.t</w:t>
      </w:r>
      <w:proofErr w:type="spellEnd"/>
      <w:r w:rsidRPr="00666CF3">
        <w:t>. – WYKOP SZEROKOPRZESTRZENNY do gł. 3m + PÓŁKA montażowa + WYKOP SZALOWANY poniżej gł. 3m,</w:t>
      </w:r>
    </w:p>
    <w:p w:rsidR="001B566B" w:rsidRPr="00666CF3" w:rsidRDefault="001B566B" w:rsidP="00556926">
      <w:pPr>
        <w:pStyle w:val="Normalnypunkty"/>
      </w:pPr>
      <w:r w:rsidRPr="00666CF3">
        <w:t xml:space="preserve">Wykop ≥ 3,0m; woda gruntowa płycej niż 3,0m </w:t>
      </w:r>
      <w:proofErr w:type="spellStart"/>
      <w:r w:rsidRPr="00666CF3">
        <w:t>p.p.t</w:t>
      </w:r>
      <w:proofErr w:type="spellEnd"/>
      <w:r w:rsidRPr="00666CF3">
        <w:t>. – WYKOP ZABEZPIECZONY ŚCIANKAMI SZCZELNYMI z zastosowaniem oporu.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Półkę montażową należy wykonać dwustronnie z możliwością ruch</w:t>
      </w:r>
      <w:r w:rsidR="00D563C3">
        <w:rPr>
          <w:color w:val="auto"/>
        </w:rPr>
        <w:t>u</w:t>
      </w:r>
      <w:r w:rsidRPr="00666CF3">
        <w:rPr>
          <w:color w:val="auto"/>
        </w:rPr>
        <w:t xml:space="preserve"> sprzętu ciężkiego z zachowaniem bezpiecznej odległości od wykopu dolnego.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Maksymalne nachylenie skarpy dla gruntów piaszczystych i gliniastych do głębokości 3,0m należy przyjąć 1:1,25. Ze względu na wysoki poziom wody gruntowej oraz różną budowę geologiczną Wykonawca winien codziennie, przed rozpoczęciem robót oraz wejściem robotników na plac budowy, sprawdzać stateczność skarpy i dostosować nachylenie do zastałych warunków, szczególnie przy zmianie warunków atmosferycznych.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Wykop należy odpowiednio oznakować i zabezpieczyć. Pracownikom pracującym w wykopie należy zapewnić bezpieczeństwo.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Wykonanie wykopu podlega odbiorowi.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lastRenderedPageBreak/>
        <w:t>Roboty ziemne należy wykonać zgodnie z obowiązującymi przepisami branżowymi normami i przepisami BHP. Kierownik robót winien wykonać plan BIOZ ze szczególnym uwzględnieniem głębokości wykopów.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 xml:space="preserve">Zgodnie z dokumentacją geologiczną w rejonie prac występuje woda gruntowa. Najwyższy poziom przy wykonywaniu odwiertów stwierdzono na głębokości 0,7m </w:t>
      </w:r>
      <w:proofErr w:type="spellStart"/>
      <w:r w:rsidRPr="00666CF3">
        <w:rPr>
          <w:color w:val="auto"/>
        </w:rPr>
        <w:t>p.p.t</w:t>
      </w:r>
      <w:proofErr w:type="spellEnd"/>
      <w:r w:rsidRPr="00666CF3">
        <w:rPr>
          <w:color w:val="auto"/>
        </w:rPr>
        <w:t xml:space="preserve">. 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W obszarze występowania gruntów przepuszczalnych wykop należy odwadniać za pomocą igłofiltrów rozmieszczonych po obu stronach wykopu w odstępach co 1m. Igłofiltry należy wpłukiwać na głębokość 1÷2m poniżej dna wykopu, przy założeniu występowania na całej głębokości warstwy wodonośnej.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 xml:space="preserve">W przypadku występowania wody gruntowej w gruntach słabo przepuszczalnych (gliny, pyły) i znacznej głębokości wykopu odwodnienie należy wykonać przy pomocy studni wierconych z agregatem pompowym i kolumną filtracyjną osadzonych po obu stronach wykopu. Studnie należy </w:t>
      </w:r>
      <w:proofErr w:type="spellStart"/>
      <w:r w:rsidRPr="00666CF3">
        <w:rPr>
          <w:color w:val="auto"/>
        </w:rPr>
        <w:t>posadawiać</w:t>
      </w:r>
      <w:proofErr w:type="spellEnd"/>
      <w:r w:rsidRPr="00666CF3">
        <w:rPr>
          <w:color w:val="auto"/>
        </w:rPr>
        <w:t xml:space="preserve"> na głębokości pozwalającej obniżyć zwierciadło wody poniżej docelowego dna wykopu.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 xml:space="preserve">Poziom wody gruntowej należy utrzymywać na założonym poziomie min. 0,5m pod projektowanym dnem wykopu przez cały okres montażu rurociągu. Zaprzestanie pompowania może nastąpić dopiero po przykryciu rurociągów, szczególnie przy </w:t>
      </w:r>
      <w:proofErr w:type="spellStart"/>
      <w:r w:rsidRPr="00666CF3">
        <w:rPr>
          <w:color w:val="auto"/>
        </w:rPr>
        <w:t>posadawianiu</w:t>
      </w:r>
      <w:proofErr w:type="spellEnd"/>
      <w:r w:rsidRPr="00666CF3">
        <w:rPr>
          <w:color w:val="auto"/>
        </w:rPr>
        <w:t xml:space="preserve"> elementów z tworzywa sztucznego (rur, studni).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>Wykonawca w zależności od rzeczywistych warunków może przyjąć inną technologię odwodnienia, o ile zapewni ona prawidłowe odwodnienie wykopów w całym okresie trwania robót ziemnych.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>UWAGA: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>Ze względu na zmienne warunki gruntowe na całym zakresie inwestycji i nieznanej pory roku wyznaczonej na roboty budowlane wymagające odwodnienia Projektant zastrzega możliwość dostosowania sposobu odwodnienia wykopu w czasie wykonywania robót.</w:t>
      </w:r>
    </w:p>
    <w:p w:rsidR="001B566B" w:rsidRPr="00666CF3" w:rsidRDefault="001B566B" w:rsidP="001B566B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 xml:space="preserve">Projektant dopuszcza również posadowienie kanałów kanalizacji, wymagającej znacznej głębokości, metodą tunelową w zależności od możliwości sprzętowych Wykonawcy, w uzgodnieniu z Inwestorem, Inspektorem Nadzoru </w:t>
      </w:r>
      <w:r w:rsidR="00DF3055">
        <w:rPr>
          <w:color w:val="auto"/>
        </w:rPr>
        <w:br/>
      </w:r>
      <w:r w:rsidRPr="00666CF3">
        <w:rPr>
          <w:color w:val="auto"/>
        </w:rPr>
        <w:t>i Projektantem.</w:t>
      </w:r>
    </w:p>
    <w:p w:rsidR="00556926" w:rsidRPr="00CC735A" w:rsidRDefault="00556926" w:rsidP="00F61CC2">
      <w:pPr>
        <w:rPr>
          <w:b/>
          <w:u w:val="single"/>
        </w:rPr>
      </w:pPr>
    </w:p>
    <w:p w:rsidR="00F61CC2" w:rsidRPr="00CC735A" w:rsidRDefault="00F61CC2" w:rsidP="007F3D91">
      <w:pPr>
        <w:pStyle w:val="Nagwek2"/>
      </w:pPr>
      <w:bookmarkStart w:id="314" w:name="_Toc438536994"/>
      <w:bookmarkStart w:id="315" w:name="_Toc438538219"/>
      <w:bookmarkStart w:id="316" w:name="_Toc438539067"/>
      <w:r w:rsidRPr="00CC735A">
        <w:t>GOSPODARKA ODPADAMI.</w:t>
      </w:r>
      <w:bookmarkEnd w:id="314"/>
      <w:bookmarkEnd w:id="315"/>
      <w:bookmarkEnd w:id="316"/>
    </w:p>
    <w:p w:rsidR="00F61CC2" w:rsidRPr="00CC735A" w:rsidRDefault="00F61CC2" w:rsidP="00F61CC2">
      <w:r w:rsidRPr="00CC735A">
        <w:t>Na etapie realizacji powstają dwie grupy odpadów, z których jedno to odpady w postaci mas ziemnych usuwanych w związku z realizacją inwestycji</w:t>
      </w:r>
      <w:r w:rsidR="00556926">
        <w:t>,</w:t>
      </w:r>
      <w:r w:rsidRPr="00CC735A">
        <w:t xml:space="preserve"> a druga to odpady budowlane takie jak asfalt, gruz betonowy, resztki rurociągów (z cięcia) materiały izolacyjne itp. Odpady z pierwszej grupy należy wykorzystać do niwelacji terenu, nadmiar zdeponować na składowisku odpadów komunalnych. Odpady z drugiej grupy powinny być prowadzone z zachowaniem zasad segregacji</w:t>
      </w:r>
      <w:r w:rsidR="00556926">
        <w:t>,</w:t>
      </w:r>
      <w:r w:rsidRPr="00CC735A">
        <w:t xml:space="preserve"> a następnie także zgromadzone na składowisku odpadów </w:t>
      </w:r>
      <w:r w:rsidRPr="00CC735A">
        <w:lastRenderedPageBreak/>
        <w:t>komunalnych. Na etapie realizacji powstają także odpady z eksploatacji sprzętu budowlanego, ich ilość zależy od sprawności technicznej sprzętu oraz prawidłowej obsługi, do tych odpadów można zaliczyć odpadowe oleje hydrauliczne, oleje silnikowe, przekładniowe i smarowe, zaolejoną wodę, odpady paliw ciekłych (olej napędowy, benzyna) filtry olejowe, opakowania z tworzyw sztucznych. Materiały nadające się do ponownego wykorzystania Wykonawca zagospodaruje we własnym zakresie, natomiast pozostałe materiały odpadowe należy zutylizować.</w:t>
      </w:r>
    </w:p>
    <w:p w:rsidR="00F61CC2" w:rsidRPr="002E7C34" w:rsidRDefault="00F61CC2" w:rsidP="00F61CC2">
      <w:pPr>
        <w:rPr>
          <w:b/>
          <w:sz w:val="20"/>
          <w:u w:val="single"/>
        </w:rPr>
      </w:pPr>
    </w:p>
    <w:p w:rsidR="00F61CC2" w:rsidRDefault="00F61CC2" w:rsidP="007F3D91">
      <w:pPr>
        <w:pStyle w:val="Nagwek2"/>
      </w:pPr>
      <w:bookmarkStart w:id="317" w:name="_Toc438536996"/>
      <w:bookmarkStart w:id="318" w:name="_Toc438538221"/>
      <w:bookmarkStart w:id="319" w:name="_Toc438539069"/>
      <w:r w:rsidRPr="004B1F52">
        <w:t>UWAGI KOŃCOWE</w:t>
      </w:r>
      <w:bookmarkEnd w:id="312"/>
      <w:bookmarkEnd w:id="313"/>
      <w:bookmarkEnd w:id="317"/>
      <w:bookmarkEnd w:id="318"/>
      <w:bookmarkEnd w:id="319"/>
    </w:p>
    <w:p w:rsidR="007530D5" w:rsidRPr="007530D5" w:rsidRDefault="007530D5" w:rsidP="00A85A80">
      <w:pPr>
        <w:pStyle w:val="Normalnypunkty"/>
      </w:pPr>
      <w:r>
        <w:tab/>
        <w:t>W MIEJSCU WYSTĘPOWANIA WYSOKIEGO POZIOMU WÓD GRUNTOWYCH WSZYSTKIE ZBIORNIKI ORAZ STUDNIE NALEŻY DOCIĄŻYĆ W SPOSÓB RÓWNOWAŻĄCY SIŁĘ WYPORU</w:t>
      </w:r>
    </w:p>
    <w:p w:rsidR="00F61CC2" w:rsidRPr="00CC735A" w:rsidRDefault="00F61CC2" w:rsidP="00A85A80">
      <w:pPr>
        <w:pStyle w:val="Normalnypunkty"/>
      </w:pPr>
      <w:r w:rsidRPr="00CC735A">
        <w:t xml:space="preserve">dla prawidłowego realizowania zadania opracowany </w:t>
      </w:r>
      <w:r w:rsidR="001F3630">
        <w:t>powinien być plan</w:t>
      </w:r>
      <w:r w:rsidRPr="00CC735A">
        <w:t xml:space="preserve"> bezpieczeństwa i ochrony zdrowa, który stanowi</w:t>
      </w:r>
      <w:r w:rsidR="001F3630">
        <w:t>ł będzie</w:t>
      </w:r>
      <w:r w:rsidRPr="00CC735A">
        <w:t xml:space="preserve"> oddzielne opracowanie (oddzielna teczka).</w:t>
      </w:r>
    </w:p>
    <w:p w:rsidR="00F61CC2" w:rsidRPr="00CC735A" w:rsidRDefault="00F61CC2" w:rsidP="00A85A80">
      <w:pPr>
        <w:pStyle w:val="Normalnypunkty"/>
      </w:pPr>
      <w:r w:rsidRPr="00CC735A">
        <w:t>sporządzić harmonogram realizacji projektowanych sieci w skoordynowaniu z branżą drogową.</w:t>
      </w:r>
    </w:p>
    <w:p w:rsidR="00F61CC2" w:rsidRPr="00CC735A" w:rsidRDefault="00F61CC2" w:rsidP="00A85A80">
      <w:pPr>
        <w:pStyle w:val="Normalnypunkty"/>
      </w:pPr>
      <w:r w:rsidRPr="00CC735A">
        <w:t>przy wykonywaniu robót uwzględnić warunki właścicieli gruntów oraz wszystkich eksploatatorów sieci wodociągowych, kanalizacyjnych, kabli energetycznych, kabli telekomunikacyjnych, zarządcy ulic</w:t>
      </w:r>
    </w:p>
    <w:p w:rsidR="00F61CC2" w:rsidRPr="00CC735A" w:rsidRDefault="00F61CC2" w:rsidP="00A85A80">
      <w:pPr>
        <w:pStyle w:val="Normalnypunkty"/>
      </w:pPr>
      <w:r w:rsidRPr="00CC735A">
        <w:t>uwzględnić wnioski i warunki zawarte w Protokole ZUD i warunki techniczne wydane przez "Wodociągi Płockie"</w:t>
      </w:r>
      <w:r w:rsidR="00606015">
        <w:t xml:space="preserve"> oraz Urząd Miasta Płock</w:t>
      </w:r>
    </w:p>
    <w:p w:rsidR="00F61CC2" w:rsidRPr="00CC735A" w:rsidRDefault="00F61CC2" w:rsidP="00A85A80">
      <w:pPr>
        <w:pStyle w:val="Normalnypunkty"/>
      </w:pPr>
      <w:r w:rsidRPr="00CC735A">
        <w:t>wykonawstwo robót zlecić firmie specjalizującej się w tego rodzaju robotach budowlanych</w:t>
      </w:r>
    </w:p>
    <w:p w:rsidR="00F61CC2" w:rsidRPr="00CC735A" w:rsidRDefault="00F61CC2" w:rsidP="00A85A80">
      <w:pPr>
        <w:pStyle w:val="Normalnypunkty"/>
      </w:pPr>
      <w:r w:rsidRPr="00CC735A">
        <w:t>na etapie przygotowania inwestycji należy niniejszą dokumentacje branży sanitarnej skoordynować z pozostałymi branżami</w:t>
      </w:r>
    </w:p>
    <w:p w:rsidR="00F61CC2" w:rsidRPr="00CC735A" w:rsidRDefault="00F61CC2" w:rsidP="00A85A80">
      <w:pPr>
        <w:pStyle w:val="Normalnypunkty"/>
      </w:pPr>
      <w:r w:rsidRPr="00CC735A">
        <w:t xml:space="preserve">na etapie realizacji sytuacje rozwiązań </w:t>
      </w:r>
      <w:proofErr w:type="spellStart"/>
      <w:r w:rsidRPr="00CC735A">
        <w:t>tech</w:t>
      </w:r>
      <w:proofErr w:type="spellEnd"/>
      <w:r w:rsidRPr="00CC735A">
        <w:t xml:space="preserve">. </w:t>
      </w:r>
      <w:r w:rsidRPr="00CC735A">
        <w:rPr>
          <w:u w:val="single"/>
        </w:rPr>
        <w:t>inne</w:t>
      </w:r>
      <w:r w:rsidRPr="00CC735A">
        <w:t xml:space="preserve"> niż zawarte w dokumentacji należy zgłosić do Inspektora Nadzoru</w:t>
      </w:r>
    </w:p>
    <w:p w:rsidR="00F61CC2" w:rsidRPr="00C31AEB" w:rsidRDefault="00F61CC2" w:rsidP="00A85A80">
      <w:pPr>
        <w:pStyle w:val="Normalnypunkty"/>
      </w:pPr>
      <w:r w:rsidRPr="00C31AEB">
        <w:t xml:space="preserve">dopuszcza się zastosowanie materiałów </w:t>
      </w:r>
      <w:r w:rsidR="00C31AEB" w:rsidRPr="00C31AEB">
        <w:t>różnych</w:t>
      </w:r>
      <w:r w:rsidRPr="00C31AEB">
        <w:t xml:space="preserve"> producentów, lecz z zachowaniem parametrów technicznych przyjętych w projekcie.</w:t>
      </w:r>
    </w:p>
    <w:p w:rsidR="00F61CC2" w:rsidRPr="00CC735A" w:rsidRDefault="00F61CC2" w:rsidP="00F61CC2">
      <w:r w:rsidRPr="00CC735A">
        <w:t>Niezależnie od w/w zmiany należy uzgodnić z Inspektorem Nadzoru i Biurem Projektów.</w:t>
      </w:r>
    </w:p>
    <w:p w:rsidR="00F30076" w:rsidRDefault="00F30076" w:rsidP="00F30076">
      <w:pPr>
        <w:tabs>
          <w:tab w:val="clear" w:pos="567"/>
          <w:tab w:val="clear" w:pos="993"/>
          <w:tab w:val="left" w:pos="0"/>
        </w:tabs>
        <w:ind w:firstLine="0"/>
      </w:pPr>
    </w:p>
    <w:p w:rsidR="00F30076" w:rsidRDefault="00F30076" w:rsidP="00F30076">
      <w:pPr>
        <w:tabs>
          <w:tab w:val="clear" w:pos="567"/>
          <w:tab w:val="clear" w:pos="993"/>
          <w:tab w:val="left" w:pos="0"/>
        </w:tabs>
        <w:ind w:firstLine="0"/>
      </w:pPr>
    </w:p>
    <w:p w:rsidR="00F61CC2" w:rsidRPr="00CC735A" w:rsidRDefault="00F61CC2" w:rsidP="00F61CC2"/>
    <w:p w:rsidR="00F61CC2" w:rsidRDefault="007530D5" w:rsidP="007F3D91">
      <w:pPr>
        <w:pStyle w:val="Nagwek2"/>
      </w:pPr>
      <w:bookmarkStart w:id="320" w:name="_Toc438537002"/>
      <w:bookmarkStart w:id="321" w:name="_Toc438538227"/>
      <w:bookmarkStart w:id="322" w:name="_Toc438539075"/>
      <w:r>
        <w:br w:type="column"/>
      </w:r>
      <w:r w:rsidR="00F61CC2">
        <w:lastRenderedPageBreak/>
        <w:t>ZESTAWIENIE MATERIAŁÓW.</w:t>
      </w:r>
      <w:bookmarkEnd w:id="320"/>
      <w:bookmarkEnd w:id="321"/>
      <w:bookmarkEnd w:id="322"/>
    </w:p>
    <w:p w:rsidR="00045C0B" w:rsidRPr="00045C0B" w:rsidRDefault="00045C0B" w:rsidP="00045C0B"/>
    <w:p w:rsidR="00045C0B" w:rsidRDefault="00045C0B" w:rsidP="00045C0B">
      <w:r>
        <w:t>ETAP 1</w:t>
      </w: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536"/>
        <w:gridCol w:w="992"/>
        <w:gridCol w:w="1134"/>
        <w:gridCol w:w="1701"/>
      </w:tblGrid>
      <w:tr w:rsidR="00F61CC2" w:rsidRPr="00556926" w:rsidTr="00556926">
        <w:tc>
          <w:tcPr>
            <w:tcW w:w="779" w:type="dxa"/>
            <w:tcBorders>
              <w:bottom w:val="single" w:sz="4" w:space="0" w:color="000000"/>
            </w:tcBorders>
          </w:tcPr>
          <w:p w:rsidR="00F61CC2" w:rsidRPr="00556926" w:rsidRDefault="00F61CC2" w:rsidP="007A272B">
            <w:pPr>
              <w:widowControl w:val="0"/>
              <w:tabs>
                <w:tab w:val="clear" w:pos="567"/>
                <w:tab w:val="left" w:pos="142"/>
              </w:tabs>
              <w:suppressAutoHyphens/>
              <w:autoSpaceDE w:val="0"/>
              <w:snapToGrid w:val="0"/>
              <w:ind w:firstLine="142"/>
              <w:jc w:val="left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556926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F61CC2" w:rsidRPr="00556926" w:rsidRDefault="00F61CC2" w:rsidP="007A272B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556926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Opis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61CC2" w:rsidRPr="00556926" w:rsidRDefault="00F61CC2" w:rsidP="007A272B">
            <w:pPr>
              <w:widowControl w:val="0"/>
              <w:tabs>
                <w:tab w:val="clear" w:pos="567"/>
                <w:tab w:val="left" w:pos="0"/>
              </w:tabs>
              <w:suppressAutoHyphens/>
              <w:autoSpaceDE w:val="0"/>
              <w:snapToGrid w:val="0"/>
              <w:ind w:firstLine="0"/>
              <w:jc w:val="center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556926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61CC2" w:rsidRPr="00556926" w:rsidRDefault="00F61CC2" w:rsidP="007A272B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556926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61CC2" w:rsidRPr="00556926" w:rsidRDefault="00F61CC2" w:rsidP="007A272B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556926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Uwagi</w:t>
            </w:r>
          </w:p>
        </w:tc>
      </w:tr>
      <w:tr w:rsidR="00F61CC2" w:rsidRPr="00556926" w:rsidTr="00556926">
        <w:trPr>
          <w:trHeight w:val="358"/>
        </w:trPr>
        <w:tc>
          <w:tcPr>
            <w:tcW w:w="9142" w:type="dxa"/>
            <w:gridSpan w:val="5"/>
            <w:shd w:val="pct20" w:color="auto" w:fill="auto"/>
            <w:vAlign w:val="center"/>
          </w:tcPr>
          <w:p w:rsidR="00F61CC2" w:rsidRPr="00556926" w:rsidRDefault="00F61CC2" w:rsidP="00066BEC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b/>
                <w:bCs/>
                <w:iCs/>
                <w:kern w:val="1"/>
                <w:sz w:val="20"/>
                <w:szCs w:val="20"/>
              </w:rPr>
            </w:pPr>
            <w:r w:rsidRPr="00556926">
              <w:rPr>
                <w:rFonts w:eastAsia="Arial Unicode MS"/>
                <w:b/>
                <w:bCs/>
                <w:iCs/>
                <w:kern w:val="1"/>
                <w:sz w:val="20"/>
                <w:szCs w:val="20"/>
              </w:rPr>
              <w:t xml:space="preserve">SIEĆ KANALIZACJI </w:t>
            </w:r>
            <w:r w:rsidR="00066BEC">
              <w:rPr>
                <w:rFonts w:eastAsia="Arial Unicode MS"/>
                <w:b/>
                <w:bCs/>
                <w:iCs/>
                <w:kern w:val="1"/>
                <w:sz w:val="20"/>
                <w:szCs w:val="20"/>
              </w:rPr>
              <w:t>SANITARNEJ</w:t>
            </w:r>
          </w:p>
        </w:tc>
      </w:tr>
      <w:tr w:rsidR="00C2116E" w:rsidRPr="00556926" w:rsidTr="003A4B80">
        <w:trPr>
          <w:trHeight w:val="251"/>
        </w:trPr>
        <w:tc>
          <w:tcPr>
            <w:tcW w:w="779" w:type="dxa"/>
            <w:vAlign w:val="center"/>
          </w:tcPr>
          <w:p w:rsidR="00C2116E" w:rsidRPr="00556926" w:rsidRDefault="00C2116E" w:rsidP="00F61CC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</w:tcPr>
          <w:p w:rsidR="00C2116E" w:rsidRPr="00556926" w:rsidRDefault="00C2116E" w:rsidP="00C2116E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556926">
              <w:rPr>
                <w:rFonts w:eastAsia="Arial Unicode MS"/>
                <w:kern w:val="1"/>
                <w:sz w:val="20"/>
                <w:szCs w:val="20"/>
              </w:rPr>
              <w:t xml:space="preserve">Dz 400 PP lite SN10 </w:t>
            </w:r>
          </w:p>
        </w:tc>
        <w:tc>
          <w:tcPr>
            <w:tcW w:w="992" w:type="dxa"/>
            <w:vAlign w:val="center"/>
          </w:tcPr>
          <w:p w:rsidR="00C2116E" w:rsidRPr="00556926" w:rsidRDefault="00C2116E" w:rsidP="007A272B">
            <w:pPr>
              <w:widowControl w:val="0"/>
              <w:tabs>
                <w:tab w:val="clear" w:pos="567"/>
              </w:tabs>
              <w:suppressAutoHyphens/>
              <w:autoSpaceDE w:val="0"/>
              <w:snapToGrid w:val="0"/>
              <w:spacing w:line="240" w:lineRule="auto"/>
              <w:ind w:left="-70" w:firstLine="0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556926">
              <w:rPr>
                <w:rFonts w:eastAsia="Arial Unicode MS"/>
                <w:kern w:val="1"/>
                <w:sz w:val="20"/>
                <w:szCs w:val="20"/>
              </w:rPr>
              <w:t xml:space="preserve">        mb</w:t>
            </w:r>
          </w:p>
        </w:tc>
        <w:tc>
          <w:tcPr>
            <w:tcW w:w="1134" w:type="dxa"/>
            <w:vAlign w:val="center"/>
          </w:tcPr>
          <w:p w:rsidR="00C2116E" w:rsidRPr="00556926" w:rsidRDefault="00C2116E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556926">
              <w:rPr>
                <w:rFonts w:eastAsia="Arial Unicode MS"/>
                <w:kern w:val="1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:rsidR="00C2116E" w:rsidRPr="00556926" w:rsidRDefault="00C2116E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C2116E" w:rsidRPr="00556926" w:rsidTr="003A4B80">
        <w:trPr>
          <w:trHeight w:val="251"/>
        </w:trPr>
        <w:tc>
          <w:tcPr>
            <w:tcW w:w="779" w:type="dxa"/>
            <w:vAlign w:val="center"/>
          </w:tcPr>
          <w:p w:rsidR="00C2116E" w:rsidRPr="00556926" w:rsidRDefault="00C2116E" w:rsidP="00F61CC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</w:tcPr>
          <w:p w:rsidR="00C2116E" w:rsidRPr="00556926" w:rsidRDefault="00C2116E" w:rsidP="002E7C34">
            <w:pPr>
              <w:widowControl w:val="0"/>
              <w:tabs>
                <w:tab w:val="clear" w:pos="567"/>
                <w:tab w:val="clear" w:pos="993"/>
                <w:tab w:val="left" w:pos="-70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556926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556926">
              <w:rPr>
                <w:rFonts w:eastAsia="Arial Unicode MS"/>
                <w:kern w:val="1"/>
                <w:sz w:val="20"/>
                <w:szCs w:val="20"/>
              </w:rPr>
              <w:t xml:space="preserve"> 315 PP lite SN10</w:t>
            </w:r>
          </w:p>
        </w:tc>
        <w:tc>
          <w:tcPr>
            <w:tcW w:w="992" w:type="dxa"/>
            <w:vAlign w:val="center"/>
          </w:tcPr>
          <w:p w:rsidR="00C2116E" w:rsidRPr="00556926" w:rsidRDefault="00C2116E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556926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C2116E" w:rsidRPr="00556926" w:rsidRDefault="00C2116E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556926">
              <w:rPr>
                <w:rFonts w:eastAsia="Arial Unicode MS"/>
                <w:kern w:val="1"/>
                <w:sz w:val="20"/>
                <w:szCs w:val="20"/>
              </w:rPr>
              <w:t>1483</w:t>
            </w:r>
          </w:p>
        </w:tc>
        <w:tc>
          <w:tcPr>
            <w:tcW w:w="1701" w:type="dxa"/>
            <w:vAlign w:val="center"/>
          </w:tcPr>
          <w:p w:rsidR="00C2116E" w:rsidRPr="00556926" w:rsidRDefault="00C2116E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C2116E" w:rsidRPr="00556926" w:rsidTr="003A4B80">
        <w:trPr>
          <w:trHeight w:val="251"/>
        </w:trPr>
        <w:tc>
          <w:tcPr>
            <w:tcW w:w="779" w:type="dxa"/>
            <w:vAlign w:val="center"/>
          </w:tcPr>
          <w:p w:rsidR="00C2116E" w:rsidRPr="00556926" w:rsidRDefault="00C2116E" w:rsidP="00F61CC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</w:tcPr>
          <w:p w:rsidR="00C2116E" w:rsidRPr="00556926" w:rsidRDefault="00C2116E" w:rsidP="00C2116E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556926">
              <w:rPr>
                <w:rFonts w:eastAsia="Arial Unicode MS"/>
                <w:kern w:val="1"/>
                <w:sz w:val="20"/>
                <w:szCs w:val="20"/>
              </w:rPr>
              <w:t xml:space="preserve">Dz 250 PP lite SN10 </w:t>
            </w:r>
          </w:p>
        </w:tc>
        <w:tc>
          <w:tcPr>
            <w:tcW w:w="992" w:type="dxa"/>
            <w:vAlign w:val="center"/>
          </w:tcPr>
          <w:p w:rsidR="00C2116E" w:rsidRPr="00556926" w:rsidRDefault="00C2116E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556926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C2116E" w:rsidRPr="00556926" w:rsidRDefault="00DE2C30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558</w:t>
            </w:r>
          </w:p>
        </w:tc>
        <w:tc>
          <w:tcPr>
            <w:tcW w:w="1701" w:type="dxa"/>
            <w:vAlign w:val="center"/>
          </w:tcPr>
          <w:p w:rsidR="00C2116E" w:rsidRPr="00556926" w:rsidRDefault="00C2116E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C2116E" w:rsidRPr="00556926" w:rsidTr="003A4B80">
        <w:trPr>
          <w:trHeight w:val="251"/>
        </w:trPr>
        <w:tc>
          <w:tcPr>
            <w:tcW w:w="779" w:type="dxa"/>
            <w:vAlign w:val="center"/>
          </w:tcPr>
          <w:p w:rsidR="00C2116E" w:rsidRPr="00556926" w:rsidRDefault="00C2116E" w:rsidP="00F61CC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</w:tcPr>
          <w:p w:rsidR="00C2116E" w:rsidRPr="00556926" w:rsidRDefault="00C2116E" w:rsidP="00C2116E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556926">
              <w:rPr>
                <w:rFonts w:eastAsia="Arial Unicode MS"/>
                <w:kern w:val="1"/>
                <w:sz w:val="20"/>
                <w:szCs w:val="20"/>
              </w:rPr>
              <w:t xml:space="preserve">Dz 200 PE100 SDR17 PN10 </w:t>
            </w:r>
          </w:p>
        </w:tc>
        <w:tc>
          <w:tcPr>
            <w:tcW w:w="992" w:type="dxa"/>
            <w:vAlign w:val="center"/>
          </w:tcPr>
          <w:p w:rsidR="00C2116E" w:rsidRPr="00556926" w:rsidRDefault="00C2116E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556926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C2116E" w:rsidRPr="00556926" w:rsidRDefault="00060A71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327</w:t>
            </w:r>
          </w:p>
        </w:tc>
        <w:tc>
          <w:tcPr>
            <w:tcW w:w="1701" w:type="dxa"/>
            <w:vAlign w:val="center"/>
          </w:tcPr>
          <w:p w:rsidR="00C2116E" w:rsidRPr="00556926" w:rsidRDefault="00C2116E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7A5988" w:rsidRPr="00556926" w:rsidTr="003A4B80">
        <w:trPr>
          <w:trHeight w:val="251"/>
        </w:trPr>
        <w:tc>
          <w:tcPr>
            <w:tcW w:w="779" w:type="dxa"/>
            <w:vAlign w:val="center"/>
          </w:tcPr>
          <w:p w:rsidR="007A5988" w:rsidRPr="00556926" w:rsidRDefault="007A5988" w:rsidP="00F61CC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</w:tcPr>
          <w:p w:rsidR="007A5988" w:rsidRPr="00556926" w:rsidRDefault="007A5988" w:rsidP="007A5988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556926">
              <w:rPr>
                <w:rFonts w:eastAsia="Arial Unicode MS"/>
                <w:kern w:val="1"/>
                <w:sz w:val="20"/>
                <w:szCs w:val="20"/>
              </w:rPr>
              <w:t xml:space="preserve">Studnia Ø1200mm betonowa </w:t>
            </w:r>
            <w:r w:rsidR="00863FA5" w:rsidRPr="00556926">
              <w:rPr>
                <w:rFonts w:eastAsia="Arial Unicode MS"/>
                <w:kern w:val="1"/>
                <w:sz w:val="20"/>
                <w:szCs w:val="20"/>
              </w:rPr>
              <w:t>z włazem i pokrywą</w:t>
            </w:r>
          </w:p>
        </w:tc>
        <w:tc>
          <w:tcPr>
            <w:tcW w:w="992" w:type="dxa"/>
            <w:vAlign w:val="center"/>
          </w:tcPr>
          <w:p w:rsidR="007A5988" w:rsidRPr="00556926" w:rsidRDefault="001103AF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556926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556926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7A5988" w:rsidRPr="00556926" w:rsidRDefault="007A5988" w:rsidP="00DE2C30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556926">
              <w:rPr>
                <w:rFonts w:eastAsia="Arial Unicode MS"/>
                <w:kern w:val="1"/>
                <w:sz w:val="20"/>
                <w:szCs w:val="20"/>
              </w:rPr>
              <w:t>5</w:t>
            </w:r>
            <w:r w:rsidR="00DE2C30">
              <w:rPr>
                <w:rFonts w:eastAsia="Arial Unicode MS"/>
                <w:kern w:val="1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7A5988" w:rsidRPr="00556926" w:rsidRDefault="007A5988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7A5988" w:rsidRPr="00556926" w:rsidTr="003A4B80">
        <w:trPr>
          <w:trHeight w:val="643"/>
        </w:trPr>
        <w:tc>
          <w:tcPr>
            <w:tcW w:w="779" w:type="dxa"/>
            <w:vAlign w:val="center"/>
          </w:tcPr>
          <w:p w:rsidR="007A5988" w:rsidRPr="00556926" w:rsidRDefault="007A5988" w:rsidP="00F61CC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</w:tcPr>
          <w:p w:rsidR="007A5988" w:rsidRPr="00556926" w:rsidRDefault="007A5988" w:rsidP="00A55B7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556926">
              <w:rPr>
                <w:rFonts w:eastAsia="Arial Unicode MS"/>
                <w:kern w:val="1"/>
                <w:sz w:val="20"/>
                <w:szCs w:val="20"/>
              </w:rPr>
              <w:t xml:space="preserve">Studnia Ø1200mm betonowa </w:t>
            </w:r>
            <w:proofErr w:type="spellStart"/>
            <w:r w:rsidRPr="00556926">
              <w:rPr>
                <w:rFonts w:eastAsia="Arial Unicode MS"/>
                <w:kern w:val="1"/>
                <w:sz w:val="20"/>
                <w:szCs w:val="20"/>
              </w:rPr>
              <w:t>czyszczakowa</w:t>
            </w:r>
            <w:proofErr w:type="spellEnd"/>
            <w:r w:rsidR="00A55B7B" w:rsidRPr="00556926">
              <w:rPr>
                <w:rFonts w:eastAsia="Arial Unicode MS"/>
                <w:kern w:val="1"/>
                <w:sz w:val="20"/>
                <w:szCs w:val="20"/>
              </w:rPr>
              <w:t xml:space="preserve"> z pełnym wyposażeniem,</w:t>
            </w:r>
            <w:r w:rsidR="00863FA5" w:rsidRPr="00556926">
              <w:rPr>
                <w:rFonts w:eastAsia="Arial Unicode MS"/>
                <w:kern w:val="1"/>
                <w:sz w:val="20"/>
                <w:szCs w:val="20"/>
              </w:rPr>
              <w:t xml:space="preserve"> włazem i pokrywą</w:t>
            </w:r>
          </w:p>
        </w:tc>
        <w:tc>
          <w:tcPr>
            <w:tcW w:w="992" w:type="dxa"/>
            <w:vAlign w:val="center"/>
          </w:tcPr>
          <w:p w:rsidR="007A5988" w:rsidRPr="00556926" w:rsidRDefault="001103AF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556926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556926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7A5988" w:rsidRPr="00556926" w:rsidRDefault="007A5988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556926">
              <w:rPr>
                <w:rFonts w:eastAsia="Arial Unicode MS"/>
                <w:kern w:val="1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7A5988" w:rsidRPr="00556926" w:rsidRDefault="007A5988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7A5988" w:rsidRPr="00556926" w:rsidTr="003A4B80">
        <w:trPr>
          <w:trHeight w:val="251"/>
        </w:trPr>
        <w:tc>
          <w:tcPr>
            <w:tcW w:w="779" w:type="dxa"/>
            <w:vAlign w:val="center"/>
          </w:tcPr>
          <w:p w:rsidR="007A5988" w:rsidRPr="00556926" w:rsidRDefault="007A5988" w:rsidP="00F61CC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</w:tcPr>
          <w:p w:rsidR="007A5988" w:rsidRPr="00556926" w:rsidRDefault="007A5988" w:rsidP="007A5988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556926">
              <w:rPr>
                <w:rFonts w:eastAsia="Arial Unicode MS"/>
                <w:kern w:val="1"/>
                <w:sz w:val="20"/>
                <w:szCs w:val="20"/>
              </w:rPr>
              <w:t>Pompownia ścieków sanitarnych Ø 2000mm</w:t>
            </w:r>
          </w:p>
          <w:p w:rsidR="001103AF" w:rsidRPr="00556926" w:rsidRDefault="001103AF" w:rsidP="001103AF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556926">
              <w:rPr>
                <w:rFonts w:eastAsia="Arial Unicode MS"/>
                <w:kern w:val="1"/>
                <w:sz w:val="20"/>
                <w:szCs w:val="20"/>
              </w:rPr>
              <w:t>z pełnym wyposażeniem</w:t>
            </w:r>
          </w:p>
        </w:tc>
        <w:tc>
          <w:tcPr>
            <w:tcW w:w="992" w:type="dxa"/>
            <w:vAlign w:val="center"/>
          </w:tcPr>
          <w:p w:rsidR="007A5988" w:rsidRPr="00556926" w:rsidRDefault="001103AF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556926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556926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7A5988" w:rsidRPr="00556926" w:rsidRDefault="007A5988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556926">
              <w:rPr>
                <w:rFonts w:eastAsia="Arial Unicode MS"/>
                <w:kern w:val="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A5988" w:rsidRPr="00556926" w:rsidRDefault="001103AF" w:rsidP="001103AF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556926">
              <w:rPr>
                <w:rFonts w:eastAsia="Arial Unicode MS"/>
                <w:kern w:val="1"/>
                <w:sz w:val="20"/>
                <w:szCs w:val="20"/>
              </w:rPr>
              <w:t>Parametry w/g projektu i rysunków</w:t>
            </w:r>
          </w:p>
        </w:tc>
      </w:tr>
    </w:tbl>
    <w:p w:rsidR="00F61CC2" w:rsidRDefault="00F61CC2" w:rsidP="00F61CC2"/>
    <w:p w:rsidR="00F61CC2" w:rsidRDefault="00F61CC2" w:rsidP="00F61CC2"/>
    <w:sectPr w:rsidR="00F61CC2" w:rsidSect="008143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C34" w:rsidRDefault="002E7C34" w:rsidP="00DE6946">
      <w:pPr>
        <w:spacing w:line="240" w:lineRule="auto"/>
      </w:pPr>
      <w:r>
        <w:separator/>
      </w:r>
    </w:p>
  </w:endnote>
  <w:endnote w:type="continuationSeparator" w:id="0">
    <w:p w:rsidR="002E7C34" w:rsidRDefault="002E7C34" w:rsidP="00DE6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C34" w:rsidRDefault="002E7C34" w:rsidP="00DE6946">
      <w:pPr>
        <w:spacing w:line="240" w:lineRule="auto"/>
      </w:pPr>
      <w:r>
        <w:separator/>
      </w:r>
    </w:p>
  </w:footnote>
  <w:footnote w:type="continuationSeparator" w:id="0">
    <w:p w:rsidR="002E7C34" w:rsidRDefault="002E7C34" w:rsidP="00DE69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C34" w:rsidRPr="00DE6946" w:rsidRDefault="002E7C34" w:rsidP="00DE6946">
    <w:pPr>
      <w:tabs>
        <w:tab w:val="clear" w:pos="567"/>
        <w:tab w:val="clear" w:pos="993"/>
        <w:tab w:val="center" w:pos="4536"/>
        <w:tab w:val="right" w:pos="9072"/>
      </w:tabs>
      <w:spacing w:line="276" w:lineRule="auto"/>
      <w:ind w:left="709" w:firstLine="0"/>
      <w:jc w:val="right"/>
      <w:rPr>
        <w:rFonts w:cs="Times New Roman"/>
        <w:i/>
        <w:color w:val="auto"/>
        <w:sz w:val="20"/>
        <w:szCs w:val="20"/>
      </w:rPr>
    </w:pPr>
    <w:r w:rsidRPr="00DE6946">
      <w:rPr>
        <w:rFonts w:cs="Times New Roman"/>
        <w:i/>
        <w:color w:val="auto"/>
        <w:sz w:val="20"/>
        <w:szCs w:val="20"/>
      </w:rPr>
      <w:t>„Budowa Nowej Przemysłowej na odcinku od węzła „Trzepowo” obwodnicy północno – zachodniej miasta Płocka do drogi powiatowej nr 5205W – ETAP 1”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4DD"/>
    <w:multiLevelType w:val="hybridMultilevel"/>
    <w:tmpl w:val="54C6C4DE"/>
    <w:lvl w:ilvl="0" w:tplc="7D360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A17BB"/>
    <w:multiLevelType w:val="hybridMultilevel"/>
    <w:tmpl w:val="3102A914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0F697A"/>
    <w:multiLevelType w:val="hybridMultilevel"/>
    <w:tmpl w:val="280EEA6C"/>
    <w:lvl w:ilvl="0" w:tplc="634018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6307A"/>
    <w:multiLevelType w:val="hybridMultilevel"/>
    <w:tmpl w:val="ABE63C8E"/>
    <w:lvl w:ilvl="0" w:tplc="95901972">
      <w:start w:val="1"/>
      <w:numFmt w:val="decimal"/>
      <w:pStyle w:val="Nagwek3"/>
      <w:lvlText w:val="3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2926F9B"/>
    <w:multiLevelType w:val="hybridMultilevel"/>
    <w:tmpl w:val="F200A85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454A3"/>
    <w:multiLevelType w:val="multilevel"/>
    <w:tmpl w:val="8C0AEE52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054"/>
        </w:tabs>
        <w:ind w:left="3054" w:hanging="432"/>
      </w:p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6">
    <w:nsid w:val="26427233"/>
    <w:multiLevelType w:val="hybridMultilevel"/>
    <w:tmpl w:val="230CEEA2"/>
    <w:lvl w:ilvl="0" w:tplc="7EBC69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64D0014"/>
    <w:multiLevelType w:val="multilevel"/>
    <w:tmpl w:val="62DAA53C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•"/>
      <w:lvlJc w:val="left"/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8">
    <w:nsid w:val="2CC07C30"/>
    <w:multiLevelType w:val="hybridMultilevel"/>
    <w:tmpl w:val="30244EA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2E2B6DBD"/>
    <w:multiLevelType w:val="multilevel"/>
    <w:tmpl w:val="5E2A0346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380275D6"/>
    <w:multiLevelType w:val="hybridMultilevel"/>
    <w:tmpl w:val="D46823F0"/>
    <w:lvl w:ilvl="0" w:tplc="6D32B1F4">
      <w:start w:val="4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221FF2"/>
    <w:multiLevelType w:val="multilevel"/>
    <w:tmpl w:val="823009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5FED4156"/>
    <w:multiLevelType w:val="hybridMultilevel"/>
    <w:tmpl w:val="4D4A6D14"/>
    <w:lvl w:ilvl="0" w:tplc="A1C0CE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81EE3"/>
    <w:multiLevelType w:val="multilevel"/>
    <w:tmpl w:val="350690D8"/>
    <w:lvl w:ilvl="0">
      <w:start w:val="1"/>
      <w:numFmt w:val="decimal"/>
      <w:pStyle w:val="Nagwek2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14">
    <w:nsid w:val="6F1E30D5"/>
    <w:multiLevelType w:val="hybridMultilevel"/>
    <w:tmpl w:val="16D2F51A"/>
    <w:lvl w:ilvl="0" w:tplc="B02C2F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B79DA"/>
    <w:multiLevelType w:val="hybridMultilevel"/>
    <w:tmpl w:val="DC6225BA"/>
    <w:lvl w:ilvl="0" w:tplc="AEAED642">
      <w:start w:val="1"/>
      <w:numFmt w:val="bullet"/>
      <w:pStyle w:val="Normalnypunkty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1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14"/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  <w:lvlOverride w:ilvl="0">
      <w:startOverride w:val="1"/>
    </w:lvlOverride>
  </w:num>
  <w:num w:numId="14">
    <w:abstractNumId w:val="0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CC2"/>
    <w:rsid w:val="00001547"/>
    <w:rsid w:val="00024DB2"/>
    <w:rsid w:val="00045C0B"/>
    <w:rsid w:val="00051486"/>
    <w:rsid w:val="00060A71"/>
    <w:rsid w:val="00066BEC"/>
    <w:rsid w:val="00080A0C"/>
    <w:rsid w:val="000A6060"/>
    <w:rsid w:val="000E3704"/>
    <w:rsid w:val="000E59B6"/>
    <w:rsid w:val="000F2B6A"/>
    <w:rsid w:val="000F5AA4"/>
    <w:rsid w:val="0010132B"/>
    <w:rsid w:val="00104AF9"/>
    <w:rsid w:val="001103AF"/>
    <w:rsid w:val="001259C6"/>
    <w:rsid w:val="001455C4"/>
    <w:rsid w:val="0016064E"/>
    <w:rsid w:val="001648DA"/>
    <w:rsid w:val="0017298E"/>
    <w:rsid w:val="001757D4"/>
    <w:rsid w:val="00175CD1"/>
    <w:rsid w:val="00183184"/>
    <w:rsid w:val="00191739"/>
    <w:rsid w:val="001B566B"/>
    <w:rsid w:val="001C6317"/>
    <w:rsid w:val="001D6DE1"/>
    <w:rsid w:val="001F3630"/>
    <w:rsid w:val="00213B8C"/>
    <w:rsid w:val="0022023E"/>
    <w:rsid w:val="00226CF5"/>
    <w:rsid w:val="00241C48"/>
    <w:rsid w:val="002569A4"/>
    <w:rsid w:val="002701CE"/>
    <w:rsid w:val="0027250D"/>
    <w:rsid w:val="00272812"/>
    <w:rsid w:val="002777BD"/>
    <w:rsid w:val="0029642B"/>
    <w:rsid w:val="002A50D3"/>
    <w:rsid w:val="002C7A8F"/>
    <w:rsid w:val="002D1231"/>
    <w:rsid w:val="002E4781"/>
    <w:rsid w:val="002E5ED3"/>
    <w:rsid w:val="002E7C34"/>
    <w:rsid w:val="002F54FC"/>
    <w:rsid w:val="002F678B"/>
    <w:rsid w:val="003044C7"/>
    <w:rsid w:val="00304CFA"/>
    <w:rsid w:val="00305CC1"/>
    <w:rsid w:val="00362781"/>
    <w:rsid w:val="00365266"/>
    <w:rsid w:val="00392F02"/>
    <w:rsid w:val="003A4B80"/>
    <w:rsid w:val="003C7100"/>
    <w:rsid w:val="003E19F0"/>
    <w:rsid w:val="003F0A11"/>
    <w:rsid w:val="003F4D20"/>
    <w:rsid w:val="00400ACF"/>
    <w:rsid w:val="004011E2"/>
    <w:rsid w:val="00422BA0"/>
    <w:rsid w:val="00423CE2"/>
    <w:rsid w:val="00450174"/>
    <w:rsid w:val="00466A8B"/>
    <w:rsid w:val="00474787"/>
    <w:rsid w:val="00491075"/>
    <w:rsid w:val="004C062C"/>
    <w:rsid w:val="004E2B4D"/>
    <w:rsid w:val="004E4B6A"/>
    <w:rsid w:val="004E58B8"/>
    <w:rsid w:val="004E66BB"/>
    <w:rsid w:val="0050766B"/>
    <w:rsid w:val="00522254"/>
    <w:rsid w:val="00524F48"/>
    <w:rsid w:val="00556926"/>
    <w:rsid w:val="00573926"/>
    <w:rsid w:val="00604FCD"/>
    <w:rsid w:val="00605A57"/>
    <w:rsid w:val="00606015"/>
    <w:rsid w:val="00643890"/>
    <w:rsid w:val="006504FA"/>
    <w:rsid w:val="006A6B82"/>
    <w:rsid w:val="006B031F"/>
    <w:rsid w:val="006C064A"/>
    <w:rsid w:val="00741D64"/>
    <w:rsid w:val="00743A7D"/>
    <w:rsid w:val="007530D5"/>
    <w:rsid w:val="007543E9"/>
    <w:rsid w:val="00755E02"/>
    <w:rsid w:val="00775868"/>
    <w:rsid w:val="00790880"/>
    <w:rsid w:val="00794A32"/>
    <w:rsid w:val="007A272B"/>
    <w:rsid w:val="007A5988"/>
    <w:rsid w:val="007A639D"/>
    <w:rsid w:val="007B4B71"/>
    <w:rsid w:val="007C56D1"/>
    <w:rsid w:val="007C7E65"/>
    <w:rsid w:val="007F29A8"/>
    <w:rsid w:val="007F3D91"/>
    <w:rsid w:val="00806607"/>
    <w:rsid w:val="00814395"/>
    <w:rsid w:val="00825D47"/>
    <w:rsid w:val="008266FC"/>
    <w:rsid w:val="008518BB"/>
    <w:rsid w:val="008572B9"/>
    <w:rsid w:val="00863FA5"/>
    <w:rsid w:val="00865F32"/>
    <w:rsid w:val="00880438"/>
    <w:rsid w:val="009176B0"/>
    <w:rsid w:val="00920F63"/>
    <w:rsid w:val="009239C4"/>
    <w:rsid w:val="00975A10"/>
    <w:rsid w:val="009810BD"/>
    <w:rsid w:val="009A085F"/>
    <w:rsid w:val="009A32A6"/>
    <w:rsid w:val="009B5472"/>
    <w:rsid w:val="009D0643"/>
    <w:rsid w:val="009F1648"/>
    <w:rsid w:val="00A12C69"/>
    <w:rsid w:val="00A12D29"/>
    <w:rsid w:val="00A17A11"/>
    <w:rsid w:val="00A34130"/>
    <w:rsid w:val="00A44EC1"/>
    <w:rsid w:val="00A5287B"/>
    <w:rsid w:val="00A55B7B"/>
    <w:rsid w:val="00A66BF5"/>
    <w:rsid w:val="00A677C9"/>
    <w:rsid w:val="00A76069"/>
    <w:rsid w:val="00A804EC"/>
    <w:rsid w:val="00A85A80"/>
    <w:rsid w:val="00A966ED"/>
    <w:rsid w:val="00A968EC"/>
    <w:rsid w:val="00AA6CF1"/>
    <w:rsid w:val="00AB65E9"/>
    <w:rsid w:val="00AD0034"/>
    <w:rsid w:val="00AF3C26"/>
    <w:rsid w:val="00AF3F3D"/>
    <w:rsid w:val="00B02EA6"/>
    <w:rsid w:val="00B215CC"/>
    <w:rsid w:val="00B4048F"/>
    <w:rsid w:val="00B74175"/>
    <w:rsid w:val="00B96FD7"/>
    <w:rsid w:val="00BB4B71"/>
    <w:rsid w:val="00BC50F4"/>
    <w:rsid w:val="00BC61A5"/>
    <w:rsid w:val="00BD4FC2"/>
    <w:rsid w:val="00C17F10"/>
    <w:rsid w:val="00C2116E"/>
    <w:rsid w:val="00C31AEB"/>
    <w:rsid w:val="00C442E3"/>
    <w:rsid w:val="00C520EB"/>
    <w:rsid w:val="00C60BCA"/>
    <w:rsid w:val="00C72752"/>
    <w:rsid w:val="00C8367D"/>
    <w:rsid w:val="00CA3BB6"/>
    <w:rsid w:val="00CB1CCA"/>
    <w:rsid w:val="00CB4347"/>
    <w:rsid w:val="00CB4B38"/>
    <w:rsid w:val="00CC7D13"/>
    <w:rsid w:val="00CD2071"/>
    <w:rsid w:val="00CD2DAA"/>
    <w:rsid w:val="00CD5B84"/>
    <w:rsid w:val="00CE2396"/>
    <w:rsid w:val="00CE452E"/>
    <w:rsid w:val="00CF280D"/>
    <w:rsid w:val="00CF6F52"/>
    <w:rsid w:val="00D13AA5"/>
    <w:rsid w:val="00D15DCE"/>
    <w:rsid w:val="00D563C3"/>
    <w:rsid w:val="00D86E04"/>
    <w:rsid w:val="00DA083F"/>
    <w:rsid w:val="00DB2D92"/>
    <w:rsid w:val="00DB5193"/>
    <w:rsid w:val="00DC3723"/>
    <w:rsid w:val="00DD22CC"/>
    <w:rsid w:val="00DD663B"/>
    <w:rsid w:val="00DE2C30"/>
    <w:rsid w:val="00DE6946"/>
    <w:rsid w:val="00DE78BE"/>
    <w:rsid w:val="00DF3055"/>
    <w:rsid w:val="00DF4CD6"/>
    <w:rsid w:val="00E118C3"/>
    <w:rsid w:val="00E46977"/>
    <w:rsid w:val="00E46D31"/>
    <w:rsid w:val="00E52555"/>
    <w:rsid w:val="00E6050C"/>
    <w:rsid w:val="00E70AE0"/>
    <w:rsid w:val="00E90060"/>
    <w:rsid w:val="00E95380"/>
    <w:rsid w:val="00EA46F7"/>
    <w:rsid w:val="00EB6F8B"/>
    <w:rsid w:val="00EF27CB"/>
    <w:rsid w:val="00F057C0"/>
    <w:rsid w:val="00F132C9"/>
    <w:rsid w:val="00F210A3"/>
    <w:rsid w:val="00F30076"/>
    <w:rsid w:val="00F452DC"/>
    <w:rsid w:val="00F538BD"/>
    <w:rsid w:val="00F60430"/>
    <w:rsid w:val="00F61CC2"/>
    <w:rsid w:val="00F83331"/>
    <w:rsid w:val="00F9333D"/>
    <w:rsid w:val="00FC41E1"/>
    <w:rsid w:val="00FE2358"/>
    <w:rsid w:val="00FF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CC2"/>
    <w:pPr>
      <w:tabs>
        <w:tab w:val="left" w:pos="567"/>
        <w:tab w:val="left" w:pos="993"/>
      </w:tabs>
      <w:spacing w:after="0" w:line="360" w:lineRule="auto"/>
      <w:ind w:firstLine="426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CC2"/>
    <w:pPr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7F3D91"/>
    <w:pPr>
      <w:numPr>
        <w:numId w:val="3"/>
      </w:numPr>
      <w:tabs>
        <w:tab w:val="clear" w:pos="567"/>
        <w:tab w:val="clear" w:pos="993"/>
      </w:tabs>
      <w:ind w:left="426" w:hanging="426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link w:val="Nagwek3Znak"/>
    <w:unhideWhenUsed/>
    <w:qFormat/>
    <w:rsid w:val="00F61CC2"/>
    <w:pPr>
      <w:numPr>
        <w:numId w:val="2"/>
      </w:numPr>
      <w:ind w:hanging="720"/>
      <w:outlineLvl w:val="2"/>
    </w:pPr>
    <w:rPr>
      <w:i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1CC2"/>
    <w:rPr>
      <w:rFonts w:ascii="Arial" w:eastAsia="Times New Roman" w:hAnsi="Arial" w:cs="Arial"/>
      <w:b/>
      <w:color w:val="000000" w:themeColor="text1"/>
      <w:lang w:eastAsia="pl-PL"/>
    </w:rPr>
  </w:style>
  <w:style w:type="character" w:customStyle="1" w:styleId="Nagwek2Znak">
    <w:name w:val="Nagłówek 2 Znak"/>
    <w:basedOn w:val="Domylnaczcionkaakapitu"/>
    <w:link w:val="Nagwek2"/>
    <w:rsid w:val="007F3D91"/>
    <w:rPr>
      <w:rFonts w:ascii="Arial" w:eastAsia="Times New Roman" w:hAnsi="Arial" w:cs="Arial"/>
      <w:b/>
      <w:color w:val="000000" w:themeColor="text1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F61CC2"/>
    <w:rPr>
      <w:rFonts w:ascii="Arial" w:eastAsia="Times New Roman" w:hAnsi="Arial" w:cs="Arial"/>
      <w:i/>
      <w:color w:val="000000" w:themeColor="text1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61C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59"/>
    <w:rsid w:val="00F6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punkty">
    <w:name w:val="Normalny punkty"/>
    <w:basedOn w:val="Akapitzlist"/>
    <w:link w:val="NormalnypunktyZnak"/>
    <w:qFormat/>
    <w:rsid w:val="00A85A80"/>
    <w:pPr>
      <w:numPr>
        <w:numId w:val="16"/>
      </w:numPr>
      <w:tabs>
        <w:tab w:val="clear" w:pos="993"/>
        <w:tab w:val="left" w:pos="1134"/>
      </w:tabs>
      <w:spacing w:line="360" w:lineRule="auto"/>
    </w:pPr>
    <w:rPr>
      <w:rFonts w:ascii="Arial" w:hAnsi="Aria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61CC2"/>
    <w:rPr>
      <w:rFonts w:ascii="Calibri" w:eastAsia="Calibri" w:hAnsi="Calibri" w:cs="Arial"/>
      <w:color w:val="000000" w:themeColor="text1"/>
    </w:rPr>
  </w:style>
  <w:style w:type="character" w:customStyle="1" w:styleId="NormalnypunktyZnak">
    <w:name w:val="Normalny punkty Znak"/>
    <w:basedOn w:val="AkapitzlistZnak"/>
    <w:link w:val="Normalnypunkty"/>
    <w:rsid w:val="00A85A80"/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61CC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61CC2"/>
    <w:rPr>
      <w:rFonts w:ascii="Arial" w:eastAsia="Times New Roman" w:hAnsi="Arial" w:cs="Arial"/>
      <w:color w:val="000000" w:themeColor="text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C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CC2"/>
    <w:rPr>
      <w:rFonts w:ascii="Tahoma" w:eastAsia="Times New Roman" w:hAnsi="Tahoma" w:cs="Tahoma"/>
      <w:color w:val="000000" w:themeColor="text1"/>
      <w:sz w:val="16"/>
      <w:szCs w:val="16"/>
      <w:lang w:eastAsia="pl-PL"/>
    </w:rPr>
  </w:style>
  <w:style w:type="paragraph" w:styleId="Legenda">
    <w:name w:val="caption"/>
    <w:basedOn w:val="Normalny"/>
    <w:next w:val="Normalny"/>
    <w:link w:val="LegendaZnak"/>
    <w:unhideWhenUsed/>
    <w:qFormat/>
    <w:rsid w:val="00F30076"/>
    <w:pPr>
      <w:tabs>
        <w:tab w:val="clear" w:pos="567"/>
        <w:tab w:val="clear" w:pos="993"/>
      </w:tabs>
      <w:spacing w:after="60" w:line="276" w:lineRule="auto"/>
      <w:ind w:firstLine="0"/>
    </w:pPr>
    <w:rPr>
      <w:rFonts w:ascii="Calibri" w:hAnsi="Calibri" w:cs="Times New Roman"/>
      <w:b/>
      <w:bCs/>
      <w:caps/>
      <w:color w:val="auto"/>
      <w:sz w:val="16"/>
      <w:szCs w:val="18"/>
      <w:lang w:val="en-US" w:eastAsia="en-US" w:bidi="en-US"/>
    </w:rPr>
  </w:style>
  <w:style w:type="character" w:customStyle="1" w:styleId="LegendaZnak">
    <w:name w:val="Legenda Znak"/>
    <w:link w:val="Legenda"/>
    <w:rsid w:val="00F30076"/>
    <w:rPr>
      <w:rFonts w:ascii="Calibri" w:eastAsia="Times New Roman" w:hAnsi="Calibri" w:cs="Times New Roman"/>
      <w:b/>
      <w:bCs/>
      <w:caps/>
      <w:sz w:val="16"/>
      <w:szCs w:val="18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DE6946"/>
    <w:pPr>
      <w:tabs>
        <w:tab w:val="clear" w:pos="567"/>
        <w:tab w:val="clear" w:pos="993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946"/>
    <w:rPr>
      <w:rFonts w:ascii="Arial" w:eastAsia="Times New Roman" w:hAnsi="Arial" w:cs="Arial"/>
      <w:color w:val="000000" w:themeColor="text1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E6946"/>
    <w:pPr>
      <w:tabs>
        <w:tab w:val="clear" w:pos="567"/>
        <w:tab w:val="clear" w:pos="993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6946"/>
    <w:rPr>
      <w:rFonts w:ascii="Arial" w:eastAsia="Times New Roman" w:hAnsi="Arial" w:cs="Arial"/>
      <w:color w:val="000000" w:themeColor="text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985DC-32DF-4D15-93C4-B1194BE9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2761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Bieniecka</cp:lastModifiedBy>
  <cp:revision>32</cp:revision>
  <cp:lastPrinted>2017-07-07T08:51:00Z</cp:lastPrinted>
  <dcterms:created xsi:type="dcterms:W3CDTF">2017-05-22T13:27:00Z</dcterms:created>
  <dcterms:modified xsi:type="dcterms:W3CDTF">2017-07-07T09:16:00Z</dcterms:modified>
</cp:coreProperties>
</file>